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BC77" w14:textId="77777777" w:rsidR="009774B3" w:rsidRPr="0094642E" w:rsidRDefault="009774B3" w:rsidP="009774B3">
      <w:pPr>
        <w:rPr>
          <w:b/>
          <w:sz w:val="16"/>
          <w:szCs w:val="16"/>
        </w:rPr>
      </w:pPr>
    </w:p>
    <w:p w14:paraId="5A816AE0" w14:textId="0F2138E7" w:rsidR="00D20997" w:rsidRDefault="00D20997" w:rsidP="00D20997">
      <w:pPr>
        <w:rPr>
          <w:rFonts w:ascii="Trebuchet MS" w:hAnsi="Trebuchet MS"/>
          <w:b/>
          <w:sz w:val="24"/>
          <w:szCs w:val="24"/>
          <w:u w:val="single"/>
        </w:rPr>
      </w:pPr>
      <w:r w:rsidRPr="0094642E">
        <w:rPr>
          <w:rFonts w:ascii="Trebuchet MS" w:hAnsi="Trebuchet MS"/>
          <w:noProof/>
          <w:spacing w:val="-2"/>
        </w:rPr>
        <w:drawing>
          <wp:inline distT="0" distB="0" distL="0" distR="0" wp14:anchorId="0890B40A" wp14:editId="32578700">
            <wp:extent cx="1699628" cy="6030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NTCO Black Tran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28" cy="60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26AB" w14:textId="77777777" w:rsidR="00D20997" w:rsidRDefault="00D20997" w:rsidP="009774B3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17A1F59A" w14:textId="31EDF502" w:rsidR="009774B3" w:rsidRPr="0094642E" w:rsidRDefault="009774B3" w:rsidP="009774B3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proofErr w:type="spellStart"/>
      <w:r w:rsidRPr="0094642E">
        <w:rPr>
          <w:rFonts w:ascii="Trebuchet MS" w:hAnsi="Trebuchet MS"/>
          <w:b/>
          <w:sz w:val="24"/>
          <w:szCs w:val="24"/>
          <w:u w:val="single"/>
        </w:rPr>
        <w:t>myCOI</w:t>
      </w:r>
      <w:proofErr w:type="spellEnd"/>
      <w:r w:rsidRPr="0094642E">
        <w:rPr>
          <w:rFonts w:ascii="Trebuchet MS" w:hAnsi="Trebuchet MS"/>
          <w:b/>
          <w:sz w:val="24"/>
          <w:szCs w:val="24"/>
          <w:u w:val="single"/>
        </w:rPr>
        <w:t xml:space="preserve"> Registration Instructions</w:t>
      </w:r>
    </w:p>
    <w:p w14:paraId="1A1DAC8F" w14:textId="77777777" w:rsidR="009774B3" w:rsidRPr="0094642E" w:rsidRDefault="009774B3" w:rsidP="009774B3">
      <w:pPr>
        <w:rPr>
          <w:rFonts w:ascii="Trebuchet MS" w:hAnsi="Trebuchet MS"/>
          <w:b/>
          <w:sz w:val="28"/>
          <w:szCs w:val="28"/>
        </w:rPr>
      </w:pPr>
    </w:p>
    <w:p w14:paraId="3B57DCA7" w14:textId="677A8400" w:rsidR="009774B3" w:rsidRPr="0094642E" w:rsidRDefault="009774B3" w:rsidP="009774B3">
      <w:pPr>
        <w:pStyle w:val="Pa0"/>
        <w:rPr>
          <w:rFonts w:ascii="Trebuchet MS" w:hAnsi="Trebuchet MS" w:cs="Calibri"/>
          <w:sz w:val="20"/>
          <w:szCs w:val="20"/>
        </w:rPr>
      </w:pPr>
      <w:r w:rsidRPr="0094642E">
        <w:rPr>
          <w:rFonts w:ascii="Trebuchet MS" w:hAnsi="Trebuchet MS" w:cs="Calibri"/>
          <w:sz w:val="20"/>
          <w:szCs w:val="20"/>
        </w:rPr>
        <w:t>This agreement calls for specific insurance coverage to be carried for this Project.  To simplify the process of obtaining insurance certificates and ensuring ful</w:t>
      </w:r>
      <w:r w:rsidR="00F52A27" w:rsidRPr="0094642E">
        <w:rPr>
          <w:rFonts w:ascii="Trebuchet MS" w:hAnsi="Trebuchet MS" w:cs="Calibri"/>
          <w:sz w:val="20"/>
          <w:szCs w:val="20"/>
        </w:rPr>
        <w:t>l</w:t>
      </w:r>
      <w:r w:rsidRPr="0094642E">
        <w:rPr>
          <w:rFonts w:ascii="Trebuchet MS" w:hAnsi="Trebuchet MS" w:cs="Calibri"/>
          <w:sz w:val="20"/>
          <w:szCs w:val="20"/>
        </w:rPr>
        <w:t xml:space="preserve"> compliance with the insurance requirements, Flintco will utilize </w:t>
      </w:r>
      <w:proofErr w:type="spellStart"/>
      <w:r w:rsidRPr="0094642E">
        <w:rPr>
          <w:rFonts w:ascii="Trebuchet MS" w:hAnsi="Trebuchet MS" w:cs="Calibri"/>
          <w:sz w:val="20"/>
          <w:szCs w:val="20"/>
        </w:rPr>
        <w:t>myCOI</w:t>
      </w:r>
      <w:proofErr w:type="spellEnd"/>
      <w:r w:rsidRPr="0094642E">
        <w:rPr>
          <w:rFonts w:ascii="Trebuchet MS" w:hAnsi="Trebuchet MS" w:cs="Calibri"/>
          <w:sz w:val="20"/>
          <w:szCs w:val="20"/>
        </w:rPr>
        <w:t xml:space="preserve"> Central, a software management system to collect, track, and verify your certificates of insurance.  </w:t>
      </w:r>
      <w:r w:rsidR="00F52A27" w:rsidRPr="0094642E">
        <w:rPr>
          <w:rFonts w:ascii="Trebuchet MS" w:hAnsi="Trebuchet MS" w:cs="Calibri"/>
          <w:b/>
          <w:sz w:val="20"/>
          <w:szCs w:val="20"/>
        </w:rPr>
        <w:t>Registration</w:t>
      </w:r>
      <w:r w:rsidRPr="0094642E">
        <w:rPr>
          <w:rFonts w:ascii="Trebuchet MS" w:hAnsi="Trebuchet MS" w:cs="Calibri"/>
          <w:b/>
          <w:sz w:val="20"/>
          <w:szCs w:val="20"/>
        </w:rPr>
        <w:t xml:space="preserve"> within </w:t>
      </w:r>
      <w:proofErr w:type="spellStart"/>
      <w:r w:rsidRPr="0094642E">
        <w:rPr>
          <w:rFonts w:ascii="Trebuchet MS" w:hAnsi="Trebuchet MS" w:cs="Calibri"/>
          <w:b/>
          <w:sz w:val="20"/>
          <w:szCs w:val="20"/>
        </w:rPr>
        <w:t>myCOI</w:t>
      </w:r>
      <w:proofErr w:type="spellEnd"/>
      <w:r w:rsidRPr="0094642E">
        <w:rPr>
          <w:rFonts w:ascii="Trebuchet MS" w:hAnsi="Trebuchet MS" w:cs="Calibri"/>
          <w:b/>
          <w:sz w:val="20"/>
          <w:szCs w:val="20"/>
        </w:rPr>
        <w:t xml:space="preserve"> Central</w:t>
      </w:r>
      <w:r w:rsidR="00F52A27" w:rsidRPr="0094642E">
        <w:rPr>
          <w:rFonts w:ascii="Trebuchet MS" w:hAnsi="Trebuchet MS" w:cs="Calibri"/>
          <w:b/>
          <w:sz w:val="20"/>
          <w:szCs w:val="20"/>
        </w:rPr>
        <w:t xml:space="preserve"> is required</w:t>
      </w:r>
      <w:r w:rsidRPr="0094642E">
        <w:rPr>
          <w:rFonts w:ascii="Trebuchet MS" w:hAnsi="Trebuchet MS" w:cs="Calibri"/>
          <w:sz w:val="20"/>
          <w:szCs w:val="20"/>
        </w:rPr>
        <w:t xml:space="preserve">.  </w:t>
      </w:r>
    </w:p>
    <w:p w14:paraId="34B8C5FD" w14:textId="77777777" w:rsidR="009774B3" w:rsidRPr="0094642E" w:rsidRDefault="009774B3" w:rsidP="009774B3">
      <w:pPr>
        <w:rPr>
          <w:rFonts w:ascii="Trebuchet MS" w:hAnsi="Trebuchet MS"/>
          <w:lang w:eastAsia="zh-CN"/>
        </w:rPr>
      </w:pPr>
    </w:p>
    <w:p w14:paraId="2F905427" w14:textId="2D149B30" w:rsidR="009774B3" w:rsidRPr="0094642E" w:rsidRDefault="009774B3" w:rsidP="009774B3">
      <w:pPr>
        <w:rPr>
          <w:rFonts w:ascii="Trebuchet MS" w:hAnsi="Trebuchet MS"/>
        </w:rPr>
      </w:pPr>
      <w:r w:rsidRPr="0094642E">
        <w:rPr>
          <w:rFonts w:ascii="Trebuchet MS" w:hAnsi="Trebuchet MS"/>
        </w:rPr>
        <w:t xml:space="preserve">What is </w:t>
      </w:r>
      <w:proofErr w:type="spellStart"/>
      <w:r w:rsidRPr="0094642E">
        <w:rPr>
          <w:rFonts w:ascii="Trebuchet MS" w:hAnsi="Trebuchet MS"/>
        </w:rPr>
        <w:t>myCOI</w:t>
      </w:r>
      <w:proofErr w:type="spellEnd"/>
      <w:r w:rsidR="00F52A27" w:rsidRPr="0094642E">
        <w:rPr>
          <w:rFonts w:ascii="Trebuchet MS" w:hAnsi="Trebuchet MS"/>
        </w:rPr>
        <w:t>?</w:t>
      </w:r>
    </w:p>
    <w:p w14:paraId="4EF91C75" w14:textId="77777777" w:rsidR="009774B3" w:rsidRPr="0094642E" w:rsidRDefault="009774B3" w:rsidP="009774B3">
      <w:pPr>
        <w:rPr>
          <w:rFonts w:ascii="Trebuchet MS" w:hAnsi="Trebuchet MS"/>
        </w:rPr>
      </w:pPr>
    </w:p>
    <w:p w14:paraId="45C58880" w14:textId="32351981" w:rsidR="009774B3" w:rsidRPr="0094642E" w:rsidRDefault="009774B3" w:rsidP="009774B3">
      <w:pPr>
        <w:pStyle w:val="Pa0"/>
        <w:numPr>
          <w:ilvl w:val="0"/>
          <w:numId w:val="3"/>
        </w:numPr>
        <w:spacing w:line="240" w:lineRule="auto"/>
        <w:rPr>
          <w:rFonts w:ascii="Trebuchet MS" w:hAnsi="Trebuchet MS" w:cs="Calibri"/>
          <w:sz w:val="20"/>
          <w:szCs w:val="20"/>
        </w:rPr>
      </w:pPr>
      <w:proofErr w:type="spellStart"/>
      <w:r w:rsidRPr="0094642E">
        <w:rPr>
          <w:rFonts w:ascii="Trebuchet MS" w:hAnsi="Trebuchet MS" w:cs="Calibri"/>
          <w:sz w:val="20"/>
          <w:szCs w:val="20"/>
        </w:rPr>
        <w:t>myCOI</w:t>
      </w:r>
      <w:proofErr w:type="spellEnd"/>
      <w:r w:rsidRPr="0094642E">
        <w:rPr>
          <w:rFonts w:ascii="Trebuchet MS" w:hAnsi="Trebuchet MS" w:cs="Calibri"/>
          <w:sz w:val="20"/>
          <w:szCs w:val="20"/>
        </w:rPr>
        <w:t xml:space="preserve"> offers a software management system to track certificates of insurance. </w:t>
      </w:r>
      <w:r w:rsidR="00F52A27" w:rsidRPr="0094642E">
        <w:rPr>
          <w:rFonts w:ascii="Trebuchet MS" w:hAnsi="Trebuchet MS" w:cs="Calibri"/>
          <w:sz w:val="20"/>
          <w:szCs w:val="20"/>
        </w:rPr>
        <w:t>Flintco</w:t>
      </w:r>
      <w:r w:rsidRPr="0094642E">
        <w:rPr>
          <w:rFonts w:ascii="Trebuchet MS" w:hAnsi="Trebuchet MS" w:cs="Calibri"/>
          <w:sz w:val="20"/>
          <w:szCs w:val="20"/>
        </w:rPr>
        <w:t xml:space="preserve"> will still be your direct contact for certificates of insurance, but we will communicate through </w:t>
      </w:r>
      <w:proofErr w:type="spellStart"/>
      <w:r w:rsidRPr="0094642E">
        <w:rPr>
          <w:rFonts w:ascii="Trebuchet MS" w:hAnsi="Trebuchet MS" w:cs="Calibri"/>
          <w:sz w:val="20"/>
          <w:szCs w:val="20"/>
        </w:rPr>
        <w:t>myCOI</w:t>
      </w:r>
      <w:proofErr w:type="spellEnd"/>
      <w:r w:rsidRPr="0094642E">
        <w:rPr>
          <w:rFonts w:ascii="Trebuchet MS" w:hAnsi="Trebuchet MS" w:cs="Calibri"/>
          <w:sz w:val="20"/>
          <w:szCs w:val="20"/>
        </w:rPr>
        <w:t xml:space="preserve"> Central. You will receive a request to register in the </w:t>
      </w:r>
      <w:proofErr w:type="spellStart"/>
      <w:r w:rsidRPr="0094642E">
        <w:rPr>
          <w:rFonts w:ascii="Trebuchet MS" w:hAnsi="Trebuchet MS" w:cs="Calibri"/>
          <w:sz w:val="20"/>
          <w:szCs w:val="20"/>
        </w:rPr>
        <w:t>myCOI</w:t>
      </w:r>
      <w:proofErr w:type="spellEnd"/>
      <w:r w:rsidRPr="0094642E">
        <w:rPr>
          <w:rFonts w:ascii="Trebuchet MS" w:hAnsi="Trebuchet MS" w:cs="Calibri"/>
          <w:sz w:val="20"/>
          <w:szCs w:val="20"/>
        </w:rPr>
        <w:t xml:space="preserve"> system via the methods outlined below. Once you register,</w:t>
      </w:r>
      <w:r w:rsidR="00F52A27" w:rsidRPr="0094642E">
        <w:rPr>
          <w:rFonts w:ascii="Trebuchet MS" w:hAnsi="Trebuchet MS" w:cs="Calibri"/>
          <w:sz w:val="20"/>
          <w:szCs w:val="20"/>
        </w:rPr>
        <w:t xml:space="preserve"> </w:t>
      </w:r>
      <w:r w:rsidRPr="0094642E">
        <w:rPr>
          <w:rFonts w:ascii="Trebuchet MS" w:hAnsi="Trebuchet MS" w:cs="Calibri"/>
          <w:sz w:val="20"/>
          <w:szCs w:val="20"/>
        </w:rPr>
        <w:t xml:space="preserve">we will request certificates of insurance directly from your </w:t>
      </w:r>
      <w:r w:rsidR="009E1A7B" w:rsidRPr="0094642E">
        <w:rPr>
          <w:rFonts w:ascii="Trebuchet MS" w:hAnsi="Trebuchet MS" w:cs="Calibri"/>
          <w:sz w:val="20"/>
          <w:szCs w:val="20"/>
        </w:rPr>
        <w:t>I</w:t>
      </w:r>
      <w:r w:rsidRPr="0094642E">
        <w:rPr>
          <w:rFonts w:ascii="Trebuchet MS" w:hAnsi="Trebuchet MS" w:cs="Calibri"/>
          <w:sz w:val="20"/>
          <w:szCs w:val="20"/>
        </w:rPr>
        <w:t xml:space="preserve">nsurance </w:t>
      </w:r>
      <w:r w:rsidR="009E1A7B" w:rsidRPr="0094642E">
        <w:rPr>
          <w:rFonts w:ascii="Trebuchet MS" w:hAnsi="Trebuchet MS" w:cs="Calibri"/>
          <w:sz w:val="20"/>
          <w:szCs w:val="20"/>
        </w:rPr>
        <w:t>A</w:t>
      </w:r>
      <w:r w:rsidRPr="0094642E">
        <w:rPr>
          <w:rFonts w:ascii="Trebuchet MS" w:hAnsi="Trebuchet MS" w:cs="Calibri"/>
          <w:sz w:val="20"/>
          <w:szCs w:val="20"/>
        </w:rPr>
        <w:t>gent. This way, you save time by not needing to call your agent every year to get a certificate of insurance over to us.</w:t>
      </w:r>
    </w:p>
    <w:p w14:paraId="461261BA" w14:textId="478A0E59" w:rsidR="009774B3" w:rsidRPr="0094642E" w:rsidRDefault="00F52A27" w:rsidP="009774B3">
      <w:pPr>
        <w:pStyle w:val="Pa0"/>
        <w:numPr>
          <w:ilvl w:val="0"/>
          <w:numId w:val="3"/>
        </w:numPr>
        <w:spacing w:line="240" w:lineRule="auto"/>
        <w:rPr>
          <w:rFonts w:ascii="Trebuchet MS" w:hAnsi="Trebuchet MS" w:cs="Calibri"/>
          <w:sz w:val="20"/>
          <w:szCs w:val="20"/>
        </w:rPr>
      </w:pPr>
      <w:r w:rsidRPr="0094642E">
        <w:rPr>
          <w:rFonts w:ascii="Trebuchet MS" w:hAnsi="Trebuchet MS" w:cs="Calibri"/>
          <w:sz w:val="20"/>
          <w:szCs w:val="20"/>
        </w:rPr>
        <w:t>Flintco</w:t>
      </w:r>
      <w:r w:rsidR="009774B3" w:rsidRPr="0094642E">
        <w:rPr>
          <w:rFonts w:ascii="Trebuchet MS" w:hAnsi="Trebuchet MS" w:cs="Calibri"/>
          <w:sz w:val="20"/>
          <w:szCs w:val="20"/>
        </w:rPr>
        <w:t xml:space="preserve"> will </w:t>
      </w:r>
      <w:r w:rsidRPr="0094642E">
        <w:rPr>
          <w:rFonts w:ascii="Trebuchet MS" w:hAnsi="Trebuchet MS" w:cs="Calibri"/>
          <w:sz w:val="20"/>
          <w:szCs w:val="20"/>
        </w:rPr>
        <w:t>review</w:t>
      </w:r>
      <w:r w:rsidR="009774B3" w:rsidRPr="0094642E">
        <w:rPr>
          <w:rFonts w:ascii="Trebuchet MS" w:hAnsi="Trebuchet MS" w:cs="Calibri"/>
          <w:sz w:val="20"/>
          <w:szCs w:val="20"/>
        </w:rPr>
        <w:t xml:space="preserve"> compliance with </w:t>
      </w:r>
      <w:r w:rsidRPr="0094642E">
        <w:rPr>
          <w:rFonts w:ascii="Trebuchet MS" w:hAnsi="Trebuchet MS" w:cs="Calibri"/>
          <w:sz w:val="20"/>
          <w:szCs w:val="20"/>
        </w:rPr>
        <w:t>the insurance</w:t>
      </w:r>
      <w:r w:rsidR="009774B3" w:rsidRPr="0094642E">
        <w:rPr>
          <w:rFonts w:ascii="Trebuchet MS" w:hAnsi="Trebuchet MS" w:cs="Calibri"/>
          <w:sz w:val="20"/>
          <w:szCs w:val="20"/>
        </w:rPr>
        <w:t xml:space="preserve"> requirements and will notify your agent directly of any issues; your agent will communicate with you if any changes to your policy are required.</w:t>
      </w:r>
    </w:p>
    <w:p w14:paraId="4A3C047F" w14:textId="4D9EBB6C" w:rsidR="009774B3" w:rsidRPr="0094642E" w:rsidRDefault="00F2373F" w:rsidP="009774B3">
      <w:pPr>
        <w:pStyle w:val="Pa0"/>
        <w:numPr>
          <w:ilvl w:val="0"/>
          <w:numId w:val="3"/>
        </w:numPr>
        <w:spacing w:line="240" w:lineRule="auto"/>
        <w:rPr>
          <w:rFonts w:ascii="Trebuchet MS" w:hAnsi="Trebuchet MS" w:cs="Calibri"/>
          <w:sz w:val="20"/>
          <w:szCs w:val="20"/>
        </w:rPr>
      </w:pPr>
      <w:r w:rsidRPr="0094642E">
        <w:rPr>
          <w:rFonts w:ascii="Trebuchet MS" w:hAnsi="Trebuchet MS" w:cs="Calibri"/>
          <w:b/>
          <w:sz w:val="20"/>
          <w:szCs w:val="20"/>
          <w:u w:val="single"/>
        </w:rPr>
        <w:t>T</w:t>
      </w:r>
      <w:r w:rsidR="009774B3" w:rsidRPr="0094642E">
        <w:rPr>
          <w:rFonts w:ascii="Trebuchet MS" w:hAnsi="Trebuchet MS" w:cs="Calibri"/>
          <w:b/>
          <w:sz w:val="20"/>
          <w:szCs w:val="20"/>
          <w:u w:val="single"/>
        </w:rPr>
        <w:t>his is a required program and you must complete your registration.</w:t>
      </w:r>
    </w:p>
    <w:p w14:paraId="7B855380" w14:textId="77777777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b/>
          <w:color w:val="auto"/>
          <w:u w:val="single"/>
        </w:rPr>
      </w:pPr>
    </w:p>
    <w:p w14:paraId="1270F9D9" w14:textId="77777777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color w:val="auto"/>
        </w:rPr>
      </w:pPr>
    </w:p>
    <w:p w14:paraId="132DC2AA" w14:textId="01EF9585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b/>
          <w:color w:val="auto"/>
        </w:rPr>
      </w:pPr>
      <w:r w:rsidRPr="0094642E">
        <w:rPr>
          <w:rStyle w:val="A1"/>
          <w:rFonts w:ascii="Trebuchet MS" w:hAnsi="Trebuchet MS" w:cs="Calibri"/>
          <w:color w:val="auto"/>
        </w:rPr>
        <w:t xml:space="preserve">You will receive an email in the next few weeks from </w:t>
      </w:r>
      <w:hyperlink r:id="rId8" w:history="1">
        <w:r w:rsidR="00383C50" w:rsidRPr="0094642E">
          <w:rPr>
            <w:rStyle w:val="Hyperlink"/>
            <w:rFonts w:ascii="Trebuchet MS" w:hAnsi="Trebuchet MS" w:cs="Calibri"/>
            <w:sz w:val="20"/>
            <w:szCs w:val="20"/>
          </w:rPr>
          <w:t>riskmanagementflintco@flintco.com</w:t>
        </w:r>
      </w:hyperlink>
      <w:r w:rsidR="00383C50" w:rsidRPr="0094642E">
        <w:rPr>
          <w:rStyle w:val="A1"/>
          <w:rFonts w:ascii="Trebuchet MS" w:hAnsi="Trebuchet MS" w:cs="Calibri"/>
          <w:color w:val="auto"/>
        </w:rPr>
        <w:t xml:space="preserve"> </w:t>
      </w:r>
      <w:r w:rsidRPr="0094642E">
        <w:rPr>
          <w:rStyle w:val="A1"/>
          <w:rFonts w:ascii="Trebuchet MS" w:hAnsi="Trebuchet MS" w:cs="Calibri"/>
          <w:color w:val="auto"/>
        </w:rPr>
        <w:t>with a link to complete</w:t>
      </w:r>
      <w:r w:rsidR="00383C50" w:rsidRPr="0094642E">
        <w:rPr>
          <w:rStyle w:val="A1"/>
          <w:rFonts w:ascii="Trebuchet MS" w:hAnsi="Trebuchet MS" w:cs="Calibri"/>
          <w:color w:val="auto"/>
        </w:rPr>
        <w:t xml:space="preserve"> the</w:t>
      </w:r>
      <w:r w:rsidRPr="0094642E">
        <w:rPr>
          <w:rStyle w:val="A1"/>
          <w:rFonts w:ascii="Trebuchet MS" w:hAnsi="Trebuchet MS" w:cs="Calibri"/>
          <w:color w:val="auto"/>
        </w:rPr>
        <w:t xml:space="preserve"> registration. </w:t>
      </w:r>
      <w:r w:rsidR="00383C50" w:rsidRPr="0094642E">
        <w:rPr>
          <w:rStyle w:val="A1"/>
          <w:rFonts w:ascii="Trebuchet MS" w:hAnsi="Trebuchet MS" w:cs="Calibri"/>
          <w:color w:val="auto"/>
        </w:rPr>
        <w:t xml:space="preserve">Please complete the registration process within seven (7) days of receiving the email.  </w:t>
      </w:r>
      <w:r w:rsidRPr="0094642E">
        <w:rPr>
          <w:rStyle w:val="A1"/>
          <w:rFonts w:ascii="Trebuchet MS" w:hAnsi="Trebuchet MS" w:cs="Calibri"/>
          <w:b/>
          <w:color w:val="auto"/>
        </w:rPr>
        <w:t xml:space="preserve">If you do not receive </w:t>
      </w:r>
      <w:r w:rsidR="00383C50" w:rsidRPr="0094642E">
        <w:rPr>
          <w:rStyle w:val="A1"/>
          <w:rFonts w:ascii="Trebuchet MS" w:hAnsi="Trebuchet MS" w:cs="Calibri"/>
          <w:b/>
          <w:color w:val="auto"/>
        </w:rPr>
        <w:t>the</w:t>
      </w:r>
      <w:r w:rsidRPr="0094642E">
        <w:rPr>
          <w:rStyle w:val="A1"/>
          <w:rFonts w:ascii="Trebuchet MS" w:hAnsi="Trebuchet MS" w:cs="Calibri"/>
          <w:b/>
          <w:color w:val="auto"/>
        </w:rPr>
        <w:t xml:space="preserve"> email about registration in </w:t>
      </w:r>
      <w:proofErr w:type="spellStart"/>
      <w:r w:rsidRPr="0094642E">
        <w:rPr>
          <w:rStyle w:val="A1"/>
          <w:rFonts w:ascii="Trebuchet MS" w:hAnsi="Trebuchet MS" w:cs="Calibri"/>
          <w:b/>
          <w:color w:val="auto"/>
        </w:rPr>
        <w:t>myCOI</w:t>
      </w:r>
      <w:proofErr w:type="spellEnd"/>
      <w:r w:rsidRPr="0094642E">
        <w:rPr>
          <w:rStyle w:val="A1"/>
          <w:rFonts w:ascii="Trebuchet MS" w:hAnsi="Trebuchet MS" w:cs="Calibri"/>
          <w:b/>
          <w:color w:val="auto"/>
        </w:rPr>
        <w:t xml:space="preserve">, please contact </w:t>
      </w:r>
      <w:hyperlink r:id="rId9" w:history="1">
        <w:r w:rsidR="00383C50" w:rsidRPr="0094642E">
          <w:rPr>
            <w:rStyle w:val="Hyperlink"/>
            <w:rFonts w:ascii="Trebuchet MS" w:hAnsi="Trebuchet MS" w:cs="Calibri"/>
            <w:sz w:val="20"/>
            <w:szCs w:val="20"/>
          </w:rPr>
          <w:t>riskmanagementflintco@flintco.com</w:t>
        </w:r>
      </w:hyperlink>
      <w:r w:rsidR="00383C50" w:rsidRPr="0094642E">
        <w:rPr>
          <w:rStyle w:val="A1"/>
          <w:rFonts w:ascii="Trebuchet MS" w:hAnsi="Trebuchet MS" w:cs="Calibri"/>
          <w:color w:val="auto"/>
        </w:rPr>
        <w:t>.</w:t>
      </w:r>
    </w:p>
    <w:p w14:paraId="641E48F8" w14:textId="77777777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color w:val="auto"/>
        </w:rPr>
      </w:pPr>
    </w:p>
    <w:p w14:paraId="78E23F7C" w14:textId="77777777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color w:val="auto"/>
        </w:rPr>
      </w:pPr>
      <w:r w:rsidRPr="0094642E">
        <w:rPr>
          <w:rFonts w:ascii="Trebuchet MS" w:hAnsi="Trebuchet MS" w:cs="Calibri"/>
          <w:sz w:val="20"/>
          <w:szCs w:val="20"/>
        </w:rPr>
        <w:t>We will work with your Insurance Agent to get a compliant certificate. It is your Insurance Agent’s responsibility to talk to you if your policy needs to change.  We will inform you directly if we are not able to get a compliant certificate on file from your agent in a timely manner.</w:t>
      </w:r>
    </w:p>
    <w:p w14:paraId="1AAA7FBF" w14:textId="77777777" w:rsidR="009774B3" w:rsidRPr="0094642E" w:rsidRDefault="009774B3" w:rsidP="009774B3">
      <w:pPr>
        <w:pStyle w:val="Default"/>
        <w:rPr>
          <w:rStyle w:val="A1"/>
          <w:rFonts w:ascii="Trebuchet MS" w:hAnsi="Trebuchet MS" w:cs="Calibri"/>
          <w:b/>
          <w:color w:val="auto"/>
        </w:rPr>
      </w:pPr>
    </w:p>
    <w:p w14:paraId="19F37411" w14:textId="4318016E" w:rsidR="009774B3" w:rsidRPr="0094642E" w:rsidRDefault="009774B3" w:rsidP="009774B3">
      <w:pPr>
        <w:rPr>
          <w:rFonts w:ascii="Trebuchet MS" w:hAnsi="Trebuchet MS"/>
          <w:b/>
          <w:lang w:eastAsia="zh-CN"/>
        </w:rPr>
      </w:pPr>
      <w:r w:rsidRPr="0094642E">
        <w:rPr>
          <w:rFonts w:ascii="Trebuchet MS" w:hAnsi="Trebuchet MS"/>
          <w:b/>
          <w:lang w:eastAsia="zh-CN"/>
        </w:rPr>
        <w:t xml:space="preserve">If you have any questions, please contact </w:t>
      </w:r>
      <w:hyperlink r:id="rId10" w:history="1">
        <w:r w:rsidR="00383C50" w:rsidRPr="0094642E">
          <w:rPr>
            <w:rStyle w:val="Hyperlink"/>
            <w:rFonts w:ascii="Trebuchet MS" w:hAnsi="Trebuchet MS" w:cs="Calibri"/>
          </w:rPr>
          <w:t>riskmanagementflintco@flintco.com</w:t>
        </w:r>
      </w:hyperlink>
      <w:r w:rsidR="00383C50" w:rsidRPr="0094642E">
        <w:rPr>
          <w:rStyle w:val="A1"/>
          <w:rFonts w:ascii="Trebuchet MS" w:hAnsi="Trebuchet MS" w:cs="Calibri"/>
          <w:color w:val="auto"/>
        </w:rPr>
        <w:t>.</w:t>
      </w:r>
    </w:p>
    <w:p w14:paraId="07A53E31" w14:textId="77777777" w:rsidR="00383C50" w:rsidRPr="0094642E" w:rsidRDefault="00383C50" w:rsidP="009774B3">
      <w:pPr>
        <w:rPr>
          <w:rFonts w:ascii="Trebuchet MS" w:hAnsi="Trebuchet MS"/>
          <w:b/>
          <w:lang w:eastAsia="zh-CN"/>
        </w:rPr>
      </w:pPr>
    </w:p>
    <w:p w14:paraId="2BB87410" w14:textId="3B34E915" w:rsidR="009774B3" w:rsidRPr="0094642E" w:rsidRDefault="009774B3" w:rsidP="009774B3">
      <w:pPr>
        <w:rPr>
          <w:rStyle w:val="gd"/>
          <w:rFonts w:ascii="Trebuchet MS" w:hAnsi="Trebuchet MS"/>
          <w:b/>
        </w:rPr>
      </w:pPr>
      <w:r w:rsidRPr="0094642E">
        <w:rPr>
          <w:rFonts w:ascii="Trebuchet MS" w:hAnsi="Trebuchet MS"/>
          <w:b/>
          <w:lang w:eastAsia="zh-CN"/>
        </w:rPr>
        <w:t xml:space="preserve">Please add this address </w:t>
      </w:r>
      <w:hyperlink r:id="rId11" w:history="1">
        <w:r w:rsidR="00383C50" w:rsidRPr="0094642E">
          <w:rPr>
            <w:rStyle w:val="Hyperlink"/>
            <w:rFonts w:ascii="Trebuchet MS" w:hAnsi="Trebuchet MS" w:cs="Calibri"/>
          </w:rPr>
          <w:t>riskmanagementflintco@flintco.com</w:t>
        </w:r>
      </w:hyperlink>
      <w:r w:rsidR="00383C50" w:rsidRPr="0094642E">
        <w:rPr>
          <w:rStyle w:val="A1"/>
          <w:rFonts w:ascii="Trebuchet MS" w:hAnsi="Trebuchet MS" w:cs="Calibri"/>
          <w:color w:val="auto"/>
        </w:rPr>
        <w:t xml:space="preserve"> </w:t>
      </w:r>
      <w:r w:rsidRPr="0094642E">
        <w:rPr>
          <w:rStyle w:val="gd"/>
          <w:rFonts w:ascii="Trebuchet MS" w:hAnsi="Trebuchet MS"/>
          <w:b/>
        </w:rPr>
        <w:t>to your safe sender’s list to ensure you receive any email communication from us.</w:t>
      </w:r>
    </w:p>
    <w:p w14:paraId="2E8A8B30" w14:textId="1538722F" w:rsidR="00383C50" w:rsidRDefault="00383C50" w:rsidP="009774B3">
      <w:pPr>
        <w:rPr>
          <w:rFonts w:ascii="Trebuchet MS" w:hAnsi="Trebuchet MS"/>
          <w:b/>
          <w:lang w:eastAsia="zh-CN"/>
        </w:rPr>
      </w:pPr>
    </w:p>
    <w:p w14:paraId="31812DB9" w14:textId="77777777" w:rsidR="0094642E" w:rsidRPr="0094642E" w:rsidRDefault="0094642E" w:rsidP="009774B3">
      <w:pPr>
        <w:rPr>
          <w:rFonts w:ascii="Trebuchet MS" w:hAnsi="Trebuchet MS"/>
          <w:b/>
          <w:lang w:eastAsia="zh-CN"/>
        </w:rPr>
      </w:pPr>
    </w:p>
    <w:p w14:paraId="34E1A732" w14:textId="5CA00288" w:rsidR="00094D1B" w:rsidRDefault="00094D1B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018DFBB1" w14:textId="3EFD7870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1D0230F0" w14:textId="781C3ABB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6E060613" w14:textId="782407B3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19486786" w14:textId="09B83F26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7C5B4282" w14:textId="54136DC9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08679BE7" w14:textId="09D4A545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3DD4EBF5" w14:textId="2C6CF012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6A42A2C0" w14:textId="196A9324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289B9B6E" w14:textId="74A68C25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345B68B2" w14:textId="31CC34E1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021568C5" w14:textId="0A60F68E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44DF66C7" w14:textId="1A78C964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26D2D0C1" w14:textId="009F4446" w:rsidR="00850292" w:rsidRDefault="00850292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790AE1D5" w14:textId="77777777" w:rsidR="00850292" w:rsidRDefault="00850292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38CAEFA9" w14:textId="77777777" w:rsidR="001F31A1" w:rsidRDefault="001F31A1" w:rsidP="001F31A1">
      <w:pPr>
        <w:spacing w:line="200" w:lineRule="exact"/>
      </w:pPr>
    </w:p>
    <w:p w14:paraId="2DDC87E9" w14:textId="153DC8F9" w:rsidR="00CB27DE" w:rsidRDefault="00CB27DE" w:rsidP="001F31A1">
      <w:pPr>
        <w:spacing w:before="14"/>
        <w:ind w:right="139"/>
        <w:jc w:val="center"/>
        <w:rPr>
          <w:rFonts w:ascii="Segoe UI" w:eastAsia="Segoe UI" w:hAnsi="Segoe UI" w:cs="Segoe UI"/>
          <w:sz w:val="32"/>
          <w:szCs w:val="32"/>
        </w:rPr>
      </w:pPr>
    </w:p>
    <w:p w14:paraId="7E53A556" w14:textId="77777777" w:rsidR="00850292" w:rsidRDefault="00850292" w:rsidP="001F31A1">
      <w:pPr>
        <w:spacing w:before="14"/>
        <w:ind w:right="139"/>
        <w:jc w:val="center"/>
        <w:rPr>
          <w:rFonts w:ascii="Segoe UI" w:eastAsia="Segoe UI" w:hAnsi="Segoe UI" w:cs="Segoe UI"/>
          <w:sz w:val="32"/>
          <w:szCs w:val="32"/>
        </w:rPr>
      </w:pPr>
    </w:p>
    <w:p w14:paraId="09A8AFB0" w14:textId="48FC7BF2" w:rsidR="00000C6D" w:rsidRPr="000242B0" w:rsidRDefault="00000C6D" w:rsidP="0098169D">
      <w:pPr>
        <w:spacing w:before="14"/>
        <w:ind w:right="139"/>
        <w:jc w:val="both"/>
        <w:rPr>
          <w:rFonts w:ascii="Arial" w:eastAsia="Segoe UI" w:hAnsi="Arial" w:cs="Arial"/>
          <w:b/>
          <w:sz w:val="26"/>
          <w:szCs w:val="26"/>
        </w:rPr>
      </w:pPr>
      <w:r w:rsidRPr="000242B0">
        <w:rPr>
          <w:rFonts w:ascii="Arial" w:eastAsia="Segoe UI" w:hAnsi="Arial" w:cs="Arial"/>
          <w:b/>
          <w:sz w:val="26"/>
          <w:szCs w:val="26"/>
        </w:rPr>
        <w:t xml:space="preserve">*The following </w:t>
      </w:r>
      <w:r w:rsidR="00850292" w:rsidRPr="000242B0">
        <w:rPr>
          <w:rFonts w:ascii="Arial" w:eastAsia="Segoe UI" w:hAnsi="Arial" w:cs="Arial"/>
          <w:b/>
          <w:sz w:val="26"/>
          <w:szCs w:val="26"/>
        </w:rPr>
        <w:t>SAMPLE</w:t>
      </w:r>
      <w:r w:rsidRPr="000242B0">
        <w:rPr>
          <w:rFonts w:ascii="Arial" w:eastAsia="Segoe UI" w:hAnsi="Arial" w:cs="Arial"/>
          <w:b/>
          <w:sz w:val="26"/>
          <w:szCs w:val="26"/>
        </w:rPr>
        <w:t xml:space="preserve"> </w:t>
      </w:r>
      <w:r w:rsidR="000242B0" w:rsidRPr="000242B0">
        <w:rPr>
          <w:rFonts w:ascii="Arial" w:eastAsia="Segoe UI" w:hAnsi="Arial" w:cs="Arial"/>
          <w:b/>
          <w:sz w:val="26"/>
          <w:szCs w:val="26"/>
        </w:rPr>
        <w:t xml:space="preserve">Exhibit B </w:t>
      </w:r>
      <w:r w:rsidR="00850292" w:rsidRPr="000242B0">
        <w:rPr>
          <w:rFonts w:ascii="Arial" w:eastAsia="Segoe UI" w:hAnsi="Arial" w:cs="Arial"/>
          <w:b/>
          <w:sz w:val="26"/>
          <w:szCs w:val="26"/>
        </w:rPr>
        <w:t>reflects</w:t>
      </w:r>
      <w:r w:rsidRPr="000242B0">
        <w:rPr>
          <w:rFonts w:ascii="Arial" w:eastAsia="Segoe UI" w:hAnsi="Arial" w:cs="Arial"/>
          <w:b/>
          <w:sz w:val="26"/>
          <w:szCs w:val="26"/>
        </w:rPr>
        <w:t xml:space="preserve"> Flintco, LL</w:t>
      </w:r>
      <w:r w:rsidR="000242B0">
        <w:rPr>
          <w:rFonts w:ascii="Arial" w:eastAsia="Segoe UI" w:hAnsi="Arial" w:cs="Arial"/>
          <w:b/>
          <w:sz w:val="26"/>
          <w:szCs w:val="26"/>
        </w:rPr>
        <w:t>C</w:t>
      </w:r>
      <w:r w:rsidRPr="000242B0">
        <w:rPr>
          <w:rFonts w:ascii="Arial" w:eastAsia="Segoe UI" w:hAnsi="Arial" w:cs="Arial"/>
          <w:b/>
          <w:sz w:val="26"/>
          <w:szCs w:val="26"/>
        </w:rPr>
        <w:t xml:space="preserve">’s </w:t>
      </w:r>
      <w:r w:rsidRPr="0098169D">
        <w:rPr>
          <w:rFonts w:ascii="Arial" w:eastAsia="Segoe UI" w:hAnsi="Arial" w:cs="Arial"/>
          <w:b/>
          <w:i/>
          <w:sz w:val="26"/>
          <w:szCs w:val="26"/>
        </w:rPr>
        <w:t>minimum requirements</w:t>
      </w:r>
      <w:r w:rsidRPr="000242B0">
        <w:rPr>
          <w:rFonts w:ascii="Arial" w:eastAsia="Segoe UI" w:hAnsi="Arial" w:cs="Arial"/>
          <w:b/>
          <w:sz w:val="26"/>
          <w:szCs w:val="26"/>
        </w:rPr>
        <w:t xml:space="preserve"> and are subject to change as dictated by the </w:t>
      </w:r>
      <w:r w:rsidR="00850292" w:rsidRPr="000242B0">
        <w:rPr>
          <w:rFonts w:ascii="Arial" w:eastAsia="Segoe UI" w:hAnsi="Arial" w:cs="Arial"/>
          <w:b/>
          <w:sz w:val="26"/>
          <w:szCs w:val="26"/>
        </w:rPr>
        <w:t xml:space="preserve">scope of work </w:t>
      </w:r>
      <w:r w:rsidR="0098169D">
        <w:rPr>
          <w:rFonts w:ascii="Arial" w:eastAsia="Segoe UI" w:hAnsi="Arial" w:cs="Arial"/>
          <w:b/>
          <w:sz w:val="26"/>
          <w:szCs w:val="26"/>
        </w:rPr>
        <w:t>and/</w:t>
      </w:r>
      <w:r w:rsidR="00850292" w:rsidRPr="000242B0">
        <w:rPr>
          <w:rFonts w:ascii="Arial" w:eastAsia="Segoe UI" w:hAnsi="Arial" w:cs="Arial"/>
          <w:b/>
          <w:sz w:val="26"/>
          <w:szCs w:val="26"/>
        </w:rPr>
        <w:t xml:space="preserve">or </w:t>
      </w:r>
      <w:r w:rsidR="0098169D">
        <w:rPr>
          <w:rFonts w:ascii="Arial" w:eastAsia="Segoe UI" w:hAnsi="Arial" w:cs="Arial"/>
          <w:b/>
          <w:sz w:val="26"/>
          <w:szCs w:val="26"/>
        </w:rPr>
        <w:t>Owner requirements</w:t>
      </w:r>
      <w:r w:rsidR="00850292" w:rsidRPr="000242B0">
        <w:rPr>
          <w:rFonts w:ascii="Arial" w:eastAsia="Segoe UI" w:hAnsi="Arial" w:cs="Arial"/>
          <w:b/>
          <w:sz w:val="26"/>
          <w:szCs w:val="26"/>
        </w:rPr>
        <w:t>.</w:t>
      </w:r>
    </w:p>
    <w:p w14:paraId="75B0B792" w14:textId="77777777" w:rsidR="00000C6D" w:rsidRDefault="00000C6D" w:rsidP="001F31A1">
      <w:pPr>
        <w:spacing w:before="14"/>
        <w:ind w:right="139"/>
        <w:jc w:val="center"/>
        <w:rPr>
          <w:rFonts w:ascii="Arial" w:eastAsia="Segoe UI" w:hAnsi="Arial" w:cs="Arial"/>
          <w:b/>
          <w:sz w:val="32"/>
          <w:szCs w:val="32"/>
        </w:rPr>
      </w:pPr>
    </w:p>
    <w:p w14:paraId="5C58F9F0" w14:textId="2768AC8F" w:rsidR="001F31A1" w:rsidRPr="00927209" w:rsidRDefault="001F31A1" w:rsidP="001F31A1">
      <w:pPr>
        <w:spacing w:before="14"/>
        <w:ind w:right="139"/>
        <w:jc w:val="center"/>
        <w:rPr>
          <w:rFonts w:ascii="Arial" w:eastAsia="Segoe UI" w:hAnsi="Arial" w:cs="Arial"/>
          <w:b/>
          <w:sz w:val="32"/>
          <w:szCs w:val="32"/>
        </w:rPr>
      </w:pPr>
      <w:r w:rsidRPr="00927209">
        <w:rPr>
          <w:rFonts w:ascii="Arial" w:eastAsia="Segoe UI" w:hAnsi="Arial" w:cs="Arial"/>
          <w:b/>
          <w:sz w:val="32"/>
          <w:szCs w:val="32"/>
        </w:rPr>
        <w:t>FLI</w:t>
      </w:r>
      <w:r w:rsidRPr="00927209">
        <w:rPr>
          <w:rFonts w:ascii="Arial" w:eastAsia="Segoe UI" w:hAnsi="Arial" w:cs="Arial"/>
          <w:b/>
          <w:spacing w:val="-1"/>
          <w:sz w:val="32"/>
          <w:szCs w:val="32"/>
        </w:rPr>
        <w:t>N</w:t>
      </w:r>
      <w:r w:rsidRPr="00927209">
        <w:rPr>
          <w:rFonts w:ascii="Arial" w:eastAsia="Segoe UI" w:hAnsi="Arial" w:cs="Arial"/>
          <w:b/>
          <w:spacing w:val="-16"/>
          <w:sz w:val="32"/>
          <w:szCs w:val="32"/>
        </w:rPr>
        <w:t>T</w:t>
      </w:r>
      <w:r w:rsidRPr="00927209">
        <w:rPr>
          <w:rFonts w:ascii="Arial" w:eastAsia="Segoe UI" w:hAnsi="Arial" w:cs="Arial"/>
          <w:b/>
          <w:spacing w:val="-9"/>
          <w:sz w:val="32"/>
          <w:szCs w:val="32"/>
        </w:rPr>
        <w:t>C</w:t>
      </w:r>
      <w:r w:rsidRPr="00927209">
        <w:rPr>
          <w:rFonts w:ascii="Arial" w:eastAsia="Segoe UI" w:hAnsi="Arial" w:cs="Arial"/>
          <w:b/>
          <w:sz w:val="32"/>
          <w:szCs w:val="32"/>
        </w:rPr>
        <w:t>O,</w:t>
      </w:r>
      <w:r w:rsidRPr="00927209">
        <w:rPr>
          <w:rFonts w:ascii="Arial" w:eastAsia="Segoe UI" w:hAnsi="Arial" w:cs="Arial"/>
          <w:b/>
          <w:spacing w:val="-7"/>
          <w:sz w:val="32"/>
          <w:szCs w:val="32"/>
        </w:rPr>
        <w:t xml:space="preserve"> </w:t>
      </w:r>
      <w:r w:rsidRPr="00927209">
        <w:rPr>
          <w:rFonts w:ascii="Arial" w:eastAsia="Segoe UI" w:hAnsi="Arial" w:cs="Arial"/>
          <w:b/>
          <w:sz w:val="32"/>
          <w:szCs w:val="32"/>
        </w:rPr>
        <w:t>L</w:t>
      </w:r>
      <w:r w:rsidRPr="00927209">
        <w:rPr>
          <w:rFonts w:ascii="Arial" w:eastAsia="Segoe UI" w:hAnsi="Arial" w:cs="Arial"/>
          <w:b/>
          <w:spacing w:val="-12"/>
          <w:sz w:val="32"/>
          <w:szCs w:val="32"/>
        </w:rPr>
        <w:t>L</w:t>
      </w:r>
      <w:r w:rsidRPr="00927209">
        <w:rPr>
          <w:rFonts w:ascii="Arial" w:eastAsia="Segoe UI" w:hAnsi="Arial" w:cs="Arial"/>
          <w:b/>
          <w:sz w:val="32"/>
          <w:szCs w:val="32"/>
        </w:rPr>
        <w:t>C</w:t>
      </w:r>
      <w:bookmarkStart w:id="0" w:name="_GoBack"/>
      <w:bookmarkEnd w:id="0"/>
    </w:p>
    <w:p w14:paraId="5C795A55" w14:textId="77777777" w:rsidR="001F31A1" w:rsidRDefault="001F31A1" w:rsidP="001F31A1">
      <w:pPr>
        <w:spacing w:before="73"/>
        <w:ind w:right="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INSURANCE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REQUIREMENTS</w:t>
      </w:r>
    </w:p>
    <w:p w14:paraId="368B492B" w14:textId="77777777" w:rsidR="001F31A1" w:rsidRDefault="001F31A1" w:rsidP="001F31A1">
      <w:pPr>
        <w:spacing w:before="6" w:line="130" w:lineRule="exact"/>
        <w:rPr>
          <w:sz w:val="13"/>
          <w:szCs w:val="13"/>
        </w:rPr>
      </w:pPr>
    </w:p>
    <w:p w14:paraId="1882CBBE" w14:textId="77777777" w:rsidR="001F31A1" w:rsidRDefault="001F31A1" w:rsidP="001F31A1">
      <w:pPr>
        <w:pStyle w:val="BodyText"/>
        <w:spacing w:before="78" w:line="241" w:lineRule="auto"/>
        <w:ind w:left="111" w:right="420"/>
      </w:pP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Subcontractor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Subcontract.</w:t>
      </w:r>
    </w:p>
    <w:p w14:paraId="6CCEF8AF" w14:textId="77777777" w:rsidR="001F31A1" w:rsidRDefault="001F31A1" w:rsidP="001F31A1">
      <w:pPr>
        <w:spacing w:before="7" w:line="190" w:lineRule="exact"/>
        <w:rPr>
          <w:sz w:val="19"/>
          <w:szCs w:val="19"/>
        </w:rPr>
      </w:pPr>
    </w:p>
    <w:p w14:paraId="5B274869" w14:textId="77777777" w:rsidR="001F31A1" w:rsidRDefault="001F31A1" w:rsidP="001F31A1">
      <w:pPr>
        <w:pStyle w:val="BodyText"/>
        <w:spacing w:line="252" w:lineRule="auto"/>
        <w:ind w:left="111" w:right="1196"/>
      </w:pPr>
      <w:r>
        <w:rPr>
          <w:color w:val="1F1F1E"/>
        </w:rPr>
        <w:t>Contractor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utilizes</w:t>
      </w:r>
      <w:r>
        <w:rPr>
          <w:color w:val="1F1F1E"/>
          <w:spacing w:val="-2"/>
        </w:rPr>
        <w:t xml:space="preserve"> </w:t>
      </w:r>
      <w:proofErr w:type="spellStart"/>
      <w:r>
        <w:rPr>
          <w:color w:val="1F1F1E"/>
        </w:rPr>
        <w:t>myCOI</w:t>
      </w:r>
      <w:proofErr w:type="spellEnd"/>
      <w:r>
        <w:rPr>
          <w:color w:val="1F1F1E"/>
          <w:spacing w:val="-2"/>
        </w:rPr>
        <w:t xml:space="preserve"> </w:t>
      </w:r>
      <w:r>
        <w:rPr>
          <w:color w:val="1F1F1E"/>
        </w:rPr>
        <w:t>Central,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software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management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system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used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track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certificates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insurance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track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verify</w:t>
      </w:r>
      <w:r>
        <w:rPr>
          <w:rFonts w:ascii="Times New Roman" w:eastAsia="Times New Roman" w:hAnsi="Times New Roman" w:cs="Times New Roman"/>
          <w:color w:val="1F1F1E"/>
        </w:rPr>
        <w:t xml:space="preserve"> </w:t>
      </w:r>
      <w:r>
        <w:rPr>
          <w:color w:val="1F1F1E"/>
        </w:rPr>
        <w:t>insurance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coverage.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Upon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Subcontractor's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receipt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this</w:t>
      </w:r>
      <w:r>
        <w:rPr>
          <w:color w:val="1F1F1E"/>
          <w:spacing w:val="10"/>
        </w:rPr>
        <w:t xml:space="preserve"> </w:t>
      </w:r>
      <w:r>
        <w:rPr>
          <w:strike/>
          <w:color w:val="1F1F1E"/>
          <w:spacing w:val="-1"/>
        </w:rPr>
        <w:t>A</w:t>
      </w:r>
      <w:r>
        <w:rPr>
          <w:color w:val="1F1F1E"/>
        </w:rPr>
        <w:t>greement,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Subcontractor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will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receive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email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from</w:t>
      </w:r>
      <w:r>
        <w:rPr>
          <w:rFonts w:ascii="Times New Roman" w:eastAsia="Times New Roman" w:hAnsi="Times New Roman" w:cs="Times New Roman"/>
          <w:color w:val="1F1F1E"/>
        </w:rPr>
        <w:t xml:space="preserve"> </w:t>
      </w:r>
      <w:hyperlink r:id="rId12">
        <w:r>
          <w:rPr>
            <w:color w:val="1F1F1E"/>
            <w:u w:val="single" w:color="1F1F1E"/>
          </w:rPr>
          <w:t>RiskManagementFlintco@flintco.co</w:t>
        </w:r>
        <w:r>
          <w:rPr>
            <w:color w:val="1F1F1E"/>
            <w:spacing w:val="7"/>
            <w:u w:val="single" w:color="1F1F1E"/>
          </w:rPr>
          <w:t>m</w:t>
        </w:r>
        <w:r>
          <w:rPr>
            <w:color w:val="1F1F1E"/>
          </w:rPr>
          <w:t>.</w:t>
        </w:r>
        <w:r>
          <w:rPr>
            <w:color w:val="1F1F1E"/>
            <w:spacing w:val="46"/>
          </w:rPr>
          <w:t xml:space="preserve"> </w:t>
        </w:r>
      </w:hyperlink>
      <w:r>
        <w:rPr>
          <w:color w:val="1F1F1E"/>
        </w:rPr>
        <w:t>Subcontractor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must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follow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instructions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contained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email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complete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online</w:t>
      </w:r>
      <w:r>
        <w:rPr>
          <w:rFonts w:ascii="Times New Roman" w:eastAsia="Times New Roman" w:hAnsi="Times New Roman" w:cs="Times New Roman"/>
          <w:color w:val="1F1F1E"/>
        </w:rPr>
        <w:t xml:space="preserve"> </w:t>
      </w:r>
      <w:r>
        <w:rPr>
          <w:color w:val="1F1F1E"/>
        </w:rPr>
        <w:t>registration.</w:t>
      </w:r>
      <w:r>
        <w:rPr>
          <w:color w:val="1F1F1E"/>
          <w:spacing w:val="46"/>
        </w:rPr>
        <w:t xml:space="preserve"> </w:t>
      </w:r>
      <w:r>
        <w:rPr>
          <w:color w:val="1F1F1E"/>
        </w:rPr>
        <w:t>Upon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completion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registration,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Contractor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will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request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proof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insurance directly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from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Subcontractor’s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insurance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agent(s).</w:t>
      </w:r>
      <w:r>
        <w:rPr>
          <w:rFonts w:ascii="Times New Roman" w:eastAsia="Times New Roman" w:hAnsi="Times New Roman" w:cs="Times New Roman"/>
          <w:color w:val="1F1F1E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addition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to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other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terms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conditions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contained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herein,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Subcontractor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may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not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commence</w:t>
      </w:r>
      <w:r>
        <w:rPr>
          <w:color w:val="1F1F1E"/>
          <w:spacing w:val="-1"/>
        </w:rPr>
        <w:t xml:space="preserve"> </w:t>
      </w:r>
      <w:r>
        <w:rPr>
          <w:color w:val="1F1F1E"/>
          <w:spacing w:val="-5"/>
        </w:rPr>
        <w:t>W</w:t>
      </w:r>
      <w:r>
        <w:rPr>
          <w:color w:val="1F1F1E"/>
        </w:rPr>
        <w:t>ork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payments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will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be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mad</w:t>
      </w:r>
      <w:r>
        <w:rPr>
          <w:color w:val="1F1F1E"/>
          <w:spacing w:val="13"/>
        </w:rPr>
        <w:t>e</w:t>
      </w:r>
      <w:r>
        <w:rPr>
          <w:color w:val="1F1F1E"/>
        </w:rPr>
        <w:t>,</w:t>
      </w:r>
      <w:r>
        <w:rPr>
          <w:rFonts w:ascii="Times New Roman" w:eastAsia="Times New Roman" w:hAnsi="Times New Roman" w:cs="Times New Roman"/>
          <w:color w:val="1F1F1E"/>
          <w:w w:val="99"/>
        </w:rPr>
        <w:t xml:space="preserve"> </w:t>
      </w:r>
      <w:r>
        <w:rPr>
          <w:color w:val="1F1F1E"/>
        </w:rPr>
        <w:t>until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Subcontractor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registered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1"/>
        </w:rPr>
        <w:t xml:space="preserve"> </w:t>
      </w:r>
      <w:proofErr w:type="spellStart"/>
      <w:r>
        <w:rPr>
          <w:color w:val="1F1F1E"/>
        </w:rPr>
        <w:t>myCOI</w:t>
      </w:r>
      <w:proofErr w:type="spellEnd"/>
      <w:r>
        <w:rPr>
          <w:color w:val="1F1F1E"/>
          <w:spacing w:val="-2"/>
        </w:rPr>
        <w:t xml:space="preserve"> </w:t>
      </w:r>
      <w:r>
        <w:rPr>
          <w:color w:val="1F1F1E"/>
        </w:rPr>
        <w:t>Central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compliant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COI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has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been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received.</w:t>
      </w:r>
    </w:p>
    <w:p w14:paraId="0D11C149" w14:textId="77777777" w:rsidR="001F31A1" w:rsidRDefault="001F31A1" w:rsidP="001F31A1">
      <w:pPr>
        <w:spacing w:before="6" w:line="200" w:lineRule="exact"/>
      </w:pPr>
    </w:p>
    <w:p w14:paraId="7D30B886" w14:textId="77777777" w:rsidR="001F31A1" w:rsidRDefault="001F31A1" w:rsidP="001F31A1">
      <w:pPr>
        <w:pStyle w:val="BodyText"/>
        <w:spacing w:line="252" w:lineRule="auto"/>
        <w:ind w:left="111" w:right="1370"/>
      </w:pPr>
      <w:r>
        <w:t>Certificates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(“Certificates”)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0"/>
        </w:rPr>
        <w:t xml:space="preserve"> </w:t>
      </w:r>
      <w:proofErr w:type="gramStart"/>
      <w:r>
        <w:t>A</w:t>
      </w:r>
      <w:r>
        <w:rPr>
          <w:spacing w:val="-29"/>
        </w:rPr>
        <w:t xml:space="preserve"> </w:t>
      </w:r>
      <w:r>
        <w:t>.</w:t>
      </w:r>
      <w:proofErr w:type="gramEnd"/>
      <w:r>
        <w:t>M.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Best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A-,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canceled</w:t>
      </w:r>
      <w:r>
        <w:rPr>
          <w:rFonts w:ascii="Times New Roman" w:eastAsia="Times New Roman" w:hAnsi="Times New Roman" w:cs="Times New Roman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notice.</w:t>
      </w:r>
    </w:p>
    <w:p w14:paraId="5123F6EC" w14:textId="77777777" w:rsidR="001F31A1" w:rsidRDefault="001F31A1" w:rsidP="001F31A1">
      <w:pPr>
        <w:spacing w:before="6" w:line="200" w:lineRule="exact"/>
      </w:pPr>
    </w:p>
    <w:p w14:paraId="6BC49A84" w14:textId="77777777" w:rsidR="001F31A1" w:rsidRDefault="001F31A1" w:rsidP="001F31A1">
      <w:pPr>
        <w:pStyle w:val="BodyText"/>
        <w:spacing w:line="252" w:lineRule="auto"/>
        <w:ind w:left="111" w:right="1111"/>
      </w:pPr>
      <w:r>
        <w:t>If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 coverage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Certificates</w:t>
      </w:r>
      <w:r>
        <w:rPr>
          <w:rFonts w:ascii="Times New Roman" w:eastAsia="Times New Roman" w:hAnsi="Times New Roman" w:cs="Times New Roman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obtain 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furnish Contractor</w:t>
      </w:r>
      <w:r>
        <w:rPr>
          <w:spacing w:val="-1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complying</w:t>
      </w:r>
      <w:r>
        <w:rPr>
          <w:spacing w:val="-1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B.</w:t>
      </w:r>
    </w:p>
    <w:p w14:paraId="7068B189" w14:textId="77777777" w:rsidR="001F31A1" w:rsidRDefault="001F31A1" w:rsidP="001F31A1">
      <w:pPr>
        <w:spacing w:before="8" w:line="200" w:lineRule="exact"/>
      </w:pPr>
    </w:p>
    <w:p w14:paraId="7B6FD113" w14:textId="77777777" w:rsidR="001F31A1" w:rsidRDefault="001F31A1" w:rsidP="001F31A1">
      <w:pPr>
        <w:pStyle w:val="Heading1"/>
        <w:spacing w:line="255" w:lineRule="auto"/>
        <w:ind w:right="1178"/>
        <w:rPr>
          <w:b w:val="0"/>
          <w:bCs w:val="0"/>
        </w:rPr>
      </w:pPr>
      <w:r>
        <w:t>Subcontractor</w:t>
      </w:r>
      <w:r>
        <w:rPr>
          <w:spacing w:val="-4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required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coverages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limits,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non-renewal,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policies.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new,</w:t>
      </w:r>
      <w:r>
        <w:rPr>
          <w:spacing w:val="-4"/>
        </w:rPr>
        <w:t xml:space="preserve"> </w:t>
      </w:r>
      <w:r>
        <w:t>complying</w:t>
      </w:r>
      <w:r>
        <w:rPr>
          <w:spacing w:val="-3"/>
        </w:rPr>
        <w:t xml:space="preserve"> </w:t>
      </w:r>
      <w:r>
        <w:t>Certificates</w:t>
      </w:r>
      <w:r>
        <w:rPr>
          <w:spacing w:val="-4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coverages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rFonts w:ascii="Times New Roman" w:eastAsia="Times New Roman" w:hAnsi="Times New Roman" w:cs="Times New Roman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policies.</w:t>
      </w:r>
    </w:p>
    <w:p w14:paraId="0BB4ACEF" w14:textId="77777777" w:rsidR="001F31A1" w:rsidRDefault="001F31A1" w:rsidP="001F31A1">
      <w:pPr>
        <w:spacing w:before="6" w:line="200" w:lineRule="exact"/>
      </w:pPr>
    </w:p>
    <w:p w14:paraId="2D5AF703" w14:textId="77777777" w:rsidR="001F31A1" w:rsidRDefault="001F31A1" w:rsidP="001F31A1">
      <w:pPr>
        <w:pStyle w:val="BodyText"/>
        <w:numPr>
          <w:ilvl w:val="0"/>
          <w:numId w:val="5"/>
        </w:numPr>
        <w:tabs>
          <w:tab w:val="left" w:pos="471"/>
        </w:tabs>
        <w:ind w:left="111" w:firstLine="0"/>
        <w:jc w:val="left"/>
      </w:pPr>
      <w:r>
        <w:t>WORKER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t>COMPEN</w:t>
      </w:r>
      <w:r>
        <w:rPr>
          <w:spacing w:val="-1"/>
        </w:rPr>
        <w:t>S</w:t>
      </w:r>
      <w:r>
        <w:rPr>
          <w:spacing w:val="-14"/>
        </w:rPr>
        <w:t>A</w:t>
      </w:r>
      <w:r>
        <w:t>TION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</w:t>
      </w:r>
      <w:r>
        <w:rPr>
          <w:spacing w:val="-3"/>
        </w:rPr>
        <w:t>R</w:t>
      </w:r>
      <w:r>
        <w:t>’S</w:t>
      </w:r>
      <w:r>
        <w:rPr>
          <w:spacing w:val="-4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INSURANC</w:t>
      </w:r>
      <w:r>
        <w:rPr>
          <w:spacing w:val="-2"/>
        </w:rPr>
        <w:t>E</w:t>
      </w:r>
      <w:r>
        <w:t>:</w:t>
      </w:r>
    </w:p>
    <w:p w14:paraId="15C2EBAF" w14:textId="77777777" w:rsidR="001F31A1" w:rsidRDefault="001F31A1" w:rsidP="001F31A1">
      <w:pPr>
        <w:spacing w:before="9" w:line="190" w:lineRule="exact"/>
        <w:rPr>
          <w:sz w:val="19"/>
          <w:szCs w:val="19"/>
        </w:rPr>
      </w:pPr>
    </w:p>
    <w:p w14:paraId="71D857E3" w14:textId="77777777" w:rsidR="001F31A1" w:rsidRDefault="001F31A1" w:rsidP="001F31A1">
      <w:pPr>
        <w:pStyle w:val="BodyText"/>
        <w:numPr>
          <w:ilvl w:val="1"/>
          <w:numId w:val="5"/>
        </w:numPr>
        <w:tabs>
          <w:tab w:val="left" w:pos="1191"/>
        </w:tabs>
        <w:spacing w:line="252" w:lineRule="auto"/>
        <w:ind w:left="1191" w:right="1299"/>
      </w:pPr>
      <w:r>
        <w:rPr>
          <w:spacing w:val="-5"/>
        </w:rPr>
        <w:t>W</w:t>
      </w:r>
      <w:r>
        <w:t>orke</w:t>
      </w:r>
      <w:r>
        <w:rPr>
          <w:spacing w:val="1"/>
        </w:rPr>
        <w:t>r</w:t>
      </w:r>
      <w:r>
        <w:t>’s</w:t>
      </w:r>
      <w:r>
        <w:rPr>
          <w:spacing w:val="-2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whose</w:t>
      </w:r>
      <w:r>
        <w:rPr>
          <w:rFonts w:ascii="Times New Roman" w:eastAsia="Times New Roman" w:hAnsi="Times New Roman" w:cs="Times New Roman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performed.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Longshoreman</w:t>
      </w:r>
      <w:r>
        <w:rPr>
          <w:spacing w:val="5"/>
        </w:rPr>
        <w:t>’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Harbor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orke</w:t>
      </w:r>
      <w:r>
        <w:rPr>
          <w:spacing w:val="4"/>
        </w:rPr>
        <w:t>r</w:t>
      </w:r>
      <w:r>
        <w:t>’s</w:t>
      </w:r>
      <w:r>
        <w:rPr>
          <w:spacing w:val="-1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t>Ac</w:t>
      </w:r>
      <w:r>
        <w:rPr>
          <w:spacing w:val="2"/>
        </w:rPr>
        <w:t>t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Jones</w:t>
      </w:r>
      <w:r>
        <w:rPr>
          <w:spacing w:val="-10"/>
        </w:rPr>
        <w:t xml:space="preserve"> </w:t>
      </w:r>
      <w:r>
        <w:t>Act (Maritime</w:t>
      </w:r>
      <w:r>
        <w:rPr>
          <w:spacing w:val="-1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Liability)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rFonts w:ascii="Times New Roman" w:eastAsia="Times New Roman" w:hAnsi="Times New Roman" w:cs="Times New Roman"/>
        </w:rPr>
        <w:t xml:space="preserve"> </w:t>
      </w:r>
      <w:r>
        <w:t>Employer</w:t>
      </w:r>
      <w:r>
        <w:rPr>
          <w:spacing w:val="2"/>
        </w:rPr>
        <w:t>’</w:t>
      </w:r>
      <w:r>
        <w:t>s</w:t>
      </w:r>
      <w:r>
        <w:rPr>
          <w:spacing w:val="-2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orke</w:t>
      </w:r>
      <w:r>
        <w:rPr>
          <w:spacing w:val="6"/>
        </w:rPr>
        <w:t>r</w:t>
      </w:r>
      <w:r>
        <w:t>’s</w:t>
      </w:r>
      <w:r>
        <w:rPr>
          <w:spacing w:val="-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rFonts w:ascii="Times New Roman" w:eastAsia="Times New Roman" w:hAnsi="Times New Roman" w:cs="Times New Roman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e</w:t>
      </w:r>
      <w:r>
        <w:rPr>
          <w:spacing w:val="-5"/>
        </w:rPr>
        <w:t>f</w:t>
      </w:r>
      <w:r>
        <w:t>fect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Subcontrac</w:t>
      </w:r>
      <w:r>
        <w:rPr>
          <w:spacing w:val="11"/>
        </w:rPr>
        <w:t>t</w:t>
      </w:r>
      <w:r>
        <w:t>,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liability imposed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</w:p>
    <w:p w14:paraId="13B08BF7" w14:textId="77777777" w:rsidR="001F31A1" w:rsidRDefault="001F31A1" w:rsidP="001F31A1">
      <w:pPr>
        <w:pStyle w:val="BodyText"/>
        <w:spacing w:line="252" w:lineRule="auto"/>
        <w:ind w:left="1191" w:right="967"/>
      </w:pPr>
      <w:r>
        <w:t>above</w:t>
      </w:r>
      <w:r>
        <w:rPr>
          <w:spacing w:val="2"/>
        </w:rPr>
        <w:t>-</w:t>
      </w:r>
      <w:r>
        <w:t>mentioned</w:t>
      </w:r>
      <w:r>
        <w:rPr>
          <w:spacing w:val="-10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borrowed</w:t>
      </w:r>
      <w:r>
        <w:rPr>
          <w:spacing w:val="-1"/>
        </w:rPr>
        <w:t xml:space="preserve"> </w:t>
      </w:r>
      <w:r>
        <w:t>servants</w:t>
      </w:r>
      <w:r>
        <w:rPr>
          <w:spacing w:val="-33"/>
        </w:rPr>
        <w:t xml:space="preserve"> </w:t>
      </w:r>
      <w:r>
        <w:t>/alternate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endorsement.</w:t>
      </w:r>
      <w:r>
        <w:rPr>
          <w:spacing w:val="4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orke</w:t>
      </w:r>
      <w:r>
        <w:rPr>
          <w:spacing w:val="6"/>
        </w:rPr>
        <w:t>r</w:t>
      </w:r>
      <w:r>
        <w:t>’s</w:t>
      </w:r>
      <w:r>
        <w:rPr>
          <w:spacing w:val="-2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jurisdictions</w:t>
      </w:r>
      <w:r>
        <w:rPr>
          <w:spacing w:val="-1"/>
        </w:rPr>
        <w:t xml:space="preserve"> </w:t>
      </w:r>
      <w:r>
        <w:t>where</w:t>
      </w:r>
      <w:r>
        <w:rPr>
          <w:rFonts w:ascii="Times New Roman" w:eastAsia="Times New Roman" w:hAnsi="Times New Roman" w:cs="Times New Roman"/>
        </w:rPr>
        <w:t xml:space="preserve"> </w:t>
      </w:r>
      <w:r>
        <w:t>permitted.</w:t>
      </w:r>
    </w:p>
    <w:p w14:paraId="76F636CD" w14:textId="77777777" w:rsidR="001F31A1" w:rsidRDefault="001F31A1" w:rsidP="001F31A1">
      <w:pPr>
        <w:spacing w:before="6" w:line="200" w:lineRule="exact"/>
      </w:pPr>
    </w:p>
    <w:p w14:paraId="5EA15FE4" w14:textId="77777777" w:rsidR="001F31A1" w:rsidRDefault="001F31A1" w:rsidP="001F31A1">
      <w:pPr>
        <w:pStyle w:val="BodyText"/>
        <w:numPr>
          <w:ilvl w:val="1"/>
          <w:numId w:val="5"/>
        </w:numPr>
        <w:tabs>
          <w:tab w:val="left" w:pos="1190"/>
        </w:tabs>
        <w:ind w:left="1191" w:hanging="372"/>
      </w:pPr>
      <w:r>
        <w:t>Employer’s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of:</w:t>
      </w:r>
      <w:r>
        <w:rPr>
          <w:spacing w:val="46"/>
        </w:rPr>
        <w:t xml:space="preserve"> </w:t>
      </w:r>
      <w:r>
        <w:t>$1,000,000</w:t>
      </w:r>
      <w:r>
        <w:rPr>
          <w:spacing w:val="-1"/>
        </w:rPr>
        <w:t xml:space="preserve"> </w:t>
      </w:r>
      <w:r>
        <w:t>per accident.</w:t>
      </w:r>
    </w:p>
    <w:p w14:paraId="6FE88CC2" w14:textId="77777777" w:rsidR="001F31A1" w:rsidRDefault="001F31A1" w:rsidP="001F31A1">
      <w:pPr>
        <w:spacing w:before="9" w:line="190" w:lineRule="exact"/>
        <w:rPr>
          <w:sz w:val="19"/>
          <w:szCs w:val="19"/>
        </w:rPr>
      </w:pPr>
    </w:p>
    <w:p w14:paraId="476CF400" w14:textId="77777777" w:rsidR="001F31A1" w:rsidRDefault="001F31A1" w:rsidP="001F31A1">
      <w:pPr>
        <w:pStyle w:val="BodyText"/>
        <w:ind w:left="111"/>
      </w:pPr>
      <w:r>
        <w:t>Where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the Subcontractor</w:t>
      </w:r>
      <w:r>
        <w:rPr>
          <w:spacing w:val="-1"/>
        </w:rPr>
        <w:t xml:space="preserve"> </w:t>
      </w:r>
      <w:r>
        <w:t>waives</w:t>
      </w:r>
      <w:r>
        <w:rPr>
          <w:spacing w:val="-1"/>
        </w:rPr>
        <w:t xml:space="preserve"> </w:t>
      </w:r>
      <w:r>
        <w:t>subrogation</w:t>
      </w:r>
      <w:r>
        <w:rPr>
          <w:spacing w:val="-1"/>
        </w:rPr>
        <w:t xml:space="preserve"> </w:t>
      </w:r>
      <w:r>
        <w:t>against Flintco,</w:t>
      </w:r>
      <w:r>
        <w:rPr>
          <w:spacing w:val="-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Owner as well as any other parties in the Owner-Contractor Agreement.</w:t>
      </w:r>
    </w:p>
    <w:p w14:paraId="39D971DA" w14:textId="77777777" w:rsidR="001F31A1" w:rsidRDefault="001F31A1" w:rsidP="001F31A1">
      <w:pPr>
        <w:spacing w:before="10" w:line="220" w:lineRule="exact"/>
      </w:pPr>
    </w:p>
    <w:p w14:paraId="65F18778" w14:textId="77777777" w:rsidR="001F31A1" w:rsidRDefault="001F31A1" w:rsidP="001F31A1">
      <w:pPr>
        <w:pStyle w:val="BodyText"/>
        <w:numPr>
          <w:ilvl w:val="0"/>
          <w:numId w:val="5"/>
        </w:numPr>
        <w:tabs>
          <w:tab w:val="left" w:pos="830"/>
        </w:tabs>
        <w:spacing w:line="252" w:lineRule="auto"/>
        <w:ind w:left="111" w:right="1111" w:firstLine="0"/>
        <w:jc w:val="left"/>
      </w:pPr>
      <w:r>
        <w:t>COMMERCI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GENER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CG</w:t>
      </w:r>
      <w:r>
        <w:rPr>
          <w:spacing w:val="-1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01,</w:t>
      </w:r>
      <w:r>
        <w:rPr>
          <w:rFonts w:ascii="Times New Roman" w:eastAsia="Times New Roman" w:hAnsi="Times New Roman" w:cs="Times New Roman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occurrence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restricting</w:t>
      </w:r>
      <w:r>
        <w:rPr>
          <w:spacing w:val="-1"/>
        </w:rPr>
        <w:t xml:space="preserve"> </w:t>
      </w:r>
      <w:r>
        <w:t>endorsements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coverage.</w:t>
      </w:r>
      <w:r>
        <w:rPr>
          <w:spacing w:val="47"/>
        </w:rPr>
        <w:t xml:space="preserve"> </w:t>
      </w:r>
      <w:r>
        <w:t>Alternatively,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rFonts w:ascii="Times New Roman" w:eastAsia="Times New Roman" w:hAnsi="Times New Roman" w:cs="Times New Roman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Residential,</w:t>
      </w:r>
      <w:r>
        <w:rPr>
          <w:spacing w:val="-2"/>
        </w:rPr>
        <w:t xml:space="preserve"> </w:t>
      </w:r>
      <w:r>
        <w:t>Mold,</w:t>
      </w:r>
      <w:r>
        <w:rPr>
          <w:spacing w:val="-1"/>
        </w:rPr>
        <w:t xml:space="preserve"> </w:t>
      </w:r>
      <w:r>
        <w:t>EIFS,</w:t>
      </w:r>
      <w:r>
        <w:rPr>
          <w:spacing w:val="-1"/>
        </w:rPr>
        <w:t xml:space="preserve"> </w:t>
      </w:r>
      <w:r>
        <w:t>Silica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exclusions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Subcontractor’s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insure</w:t>
      </w:r>
      <w:r>
        <w:rPr>
          <w:spacing w:val="-1"/>
        </w:rPr>
        <w:t xml:space="preserve"> </w:t>
      </w:r>
      <w: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t>risk.</w:t>
      </w:r>
      <w:r>
        <w:rPr>
          <w:spacing w:val="4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EIFS</w:t>
      </w:r>
      <w:r>
        <w:rPr>
          <w:spacing w:val="-2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shall</w:t>
      </w:r>
      <w:r>
        <w:rPr>
          <w:rFonts w:ascii="Times New Roman" w:eastAsia="Times New Roman" w:hAnsi="Times New Roman" w:cs="Times New Roman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endorsements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Flintco,</w:t>
      </w:r>
      <w:r>
        <w:rPr>
          <w:spacing w:val="-1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Subcontract.</w:t>
      </w:r>
    </w:p>
    <w:p w14:paraId="1E3F885C" w14:textId="77777777" w:rsidR="001F31A1" w:rsidRDefault="001F31A1" w:rsidP="001F31A1">
      <w:pPr>
        <w:spacing w:before="5" w:line="240" w:lineRule="exact"/>
        <w:rPr>
          <w:sz w:val="24"/>
          <w:szCs w:val="24"/>
        </w:rPr>
      </w:pPr>
    </w:p>
    <w:p w14:paraId="065EF131" w14:textId="77777777" w:rsidR="001F31A1" w:rsidRDefault="001F31A1" w:rsidP="001F31A1">
      <w:pPr>
        <w:pStyle w:val="Heading1"/>
        <w:spacing w:before="78"/>
        <w:ind w:left="172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limits:</w:t>
      </w:r>
    </w:p>
    <w:p w14:paraId="03578805" w14:textId="77777777" w:rsidR="001F31A1" w:rsidRDefault="001F31A1" w:rsidP="001F31A1">
      <w:pPr>
        <w:spacing w:before="7" w:line="150" w:lineRule="exact"/>
        <w:rPr>
          <w:sz w:val="15"/>
          <w:szCs w:val="15"/>
        </w:rPr>
      </w:pPr>
    </w:p>
    <w:p w14:paraId="5009E987" w14:textId="77777777" w:rsidR="001F31A1" w:rsidRDefault="001F31A1" w:rsidP="001F31A1">
      <w:pPr>
        <w:tabs>
          <w:tab w:val="left" w:pos="2075"/>
        </w:tabs>
        <w:ind w:left="6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$1,000,000.00</w:t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GENER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AGGREG</w:t>
      </w:r>
      <w:r>
        <w:rPr>
          <w:rFonts w:ascii="Arial" w:eastAsia="Arial" w:hAnsi="Arial" w:cs="Arial"/>
          <w:spacing w:val="-1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>PER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PROJECT;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if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not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PER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PROJECT,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limit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shall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be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$2,000,000.00)</w:t>
      </w:r>
    </w:p>
    <w:p w14:paraId="2750C559" w14:textId="77777777" w:rsidR="001F31A1" w:rsidRDefault="001F31A1" w:rsidP="001F31A1">
      <w:pPr>
        <w:pStyle w:val="BodyText"/>
        <w:tabs>
          <w:tab w:val="left" w:pos="2075"/>
        </w:tabs>
        <w:spacing w:before="1"/>
        <w:ind w:left="636"/>
      </w:pPr>
      <w:r>
        <w:t>$1,000,000.00</w:t>
      </w:r>
      <w:r>
        <w:rPr>
          <w:rFonts w:ascii="Times New Roman" w:eastAsia="Times New Roman" w:hAnsi="Times New Roman" w:cs="Times New Roman"/>
        </w:rPr>
        <w:tab/>
      </w:r>
      <w:r>
        <w:t>PRODUCTS-COMPLETED</w:t>
      </w:r>
      <w:r>
        <w:rPr>
          <w:spacing w:val="-12"/>
        </w:rPr>
        <w:t xml:space="preserve"> </w:t>
      </w:r>
      <w:r>
        <w:t>OPER</w:t>
      </w:r>
      <w:r>
        <w:rPr>
          <w:spacing w:val="-14"/>
        </w:rPr>
        <w:t>A</w:t>
      </w:r>
      <w:r>
        <w:t>TIONS</w:t>
      </w:r>
      <w:r>
        <w:rPr>
          <w:spacing w:val="-19"/>
        </w:rPr>
        <w:t xml:space="preserve"> </w:t>
      </w:r>
      <w:r>
        <w:t>AGGREG</w:t>
      </w:r>
      <w:r>
        <w:rPr>
          <w:spacing w:val="-14"/>
        </w:rPr>
        <w:t>A</w:t>
      </w:r>
      <w:r>
        <w:t>TE</w:t>
      </w:r>
    </w:p>
    <w:p w14:paraId="60AFB0FC" w14:textId="77777777" w:rsidR="001F31A1" w:rsidRDefault="001F31A1" w:rsidP="001F31A1">
      <w:pPr>
        <w:pStyle w:val="BodyText"/>
        <w:tabs>
          <w:tab w:val="left" w:pos="2075"/>
        </w:tabs>
        <w:spacing w:before="1"/>
        <w:ind w:left="636"/>
      </w:pPr>
      <w:r>
        <w:t>$1,000,000.00</w:t>
      </w:r>
      <w:r>
        <w:rPr>
          <w:rFonts w:ascii="Times New Roman" w:eastAsia="Times New Roman" w:hAnsi="Times New Roman" w:cs="Times New Roman"/>
        </w:rPr>
        <w:tab/>
      </w:r>
      <w:r>
        <w:t>PERSON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ADV.</w:t>
      </w:r>
      <w:r>
        <w:rPr>
          <w:spacing w:val="-4"/>
        </w:rPr>
        <w:t xml:space="preserve"> </w:t>
      </w:r>
      <w:r>
        <w:t>INJ</w:t>
      </w:r>
      <w:r>
        <w:rPr>
          <w:spacing w:val="-1"/>
        </w:rPr>
        <w:t>U</w:t>
      </w:r>
      <w:r>
        <w:rPr>
          <w:spacing w:val="-4"/>
        </w:rPr>
        <w:t>R</w:t>
      </w:r>
      <w:r>
        <w:t>Y</w:t>
      </w:r>
    </w:p>
    <w:p w14:paraId="4F25A297" w14:textId="77777777" w:rsidR="001F31A1" w:rsidRDefault="001F31A1" w:rsidP="001F31A1">
      <w:pPr>
        <w:pStyle w:val="BodyText"/>
        <w:tabs>
          <w:tab w:val="left" w:pos="2075"/>
        </w:tabs>
        <w:spacing w:before="1"/>
        <w:ind w:left="636"/>
      </w:pPr>
      <w:r>
        <w:t>$1,000,000.00</w:t>
      </w:r>
      <w:r>
        <w:rPr>
          <w:rFonts w:ascii="Times New Roman" w:eastAsia="Times New Roman" w:hAnsi="Times New Roman" w:cs="Times New Roman"/>
        </w:rPr>
        <w:tab/>
      </w:r>
      <w:r>
        <w:t>EACH</w:t>
      </w:r>
      <w:r>
        <w:rPr>
          <w:spacing w:val="-1"/>
        </w:rPr>
        <w:t xml:space="preserve"> </w:t>
      </w:r>
      <w:r>
        <w:t>OCCURRENCE</w:t>
      </w:r>
    </w:p>
    <w:p w14:paraId="71DB5C09" w14:textId="77777777" w:rsidR="001F31A1" w:rsidRDefault="001F31A1" w:rsidP="001F31A1">
      <w:pPr>
        <w:spacing w:before="20" w:line="260" w:lineRule="exact"/>
        <w:rPr>
          <w:sz w:val="26"/>
          <w:szCs w:val="26"/>
        </w:rPr>
      </w:pPr>
    </w:p>
    <w:p w14:paraId="0766B5AA" w14:textId="77777777" w:rsidR="001F31A1" w:rsidRDefault="001F31A1" w:rsidP="001F31A1">
      <w:pPr>
        <w:pStyle w:val="BodyText"/>
        <w:spacing w:line="252" w:lineRule="auto"/>
        <w:ind w:left="176" w:right="625"/>
      </w:pPr>
      <w:r>
        <w:rPr>
          <w:rFonts w:cs="Arial"/>
          <w:b/>
          <w:bCs/>
        </w:rPr>
        <w:t>Continuation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2"/>
        </w:rPr>
        <w:t xml:space="preserve"> </w:t>
      </w:r>
      <w:proofErr w:type="gramStart"/>
      <w:r>
        <w:rPr>
          <w:rFonts w:cs="Arial"/>
          <w:b/>
          <w:bCs/>
        </w:rPr>
        <w:t xml:space="preserve">Coverage </w:t>
      </w:r>
      <w:r>
        <w:rPr>
          <w:rFonts w:cs="Arial"/>
          <w:b/>
          <w:bCs/>
          <w:spacing w:val="1"/>
        </w:rPr>
        <w:t xml:space="preserve"> </w:t>
      </w:r>
      <w:r>
        <w:t>Subcontractor</w:t>
      </w:r>
      <w:proofErr w:type="gramEnd"/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Repose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or</w:t>
      </w:r>
      <w:r>
        <w:rPr>
          <w:spacing w:val="10"/>
        </w:rPr>
        <w:t>k</w:t>
      </w:r>
      <w:r>
        <w:t>.</w:t>
      </w:r>
    </w:p>
    <w:p w14:paraId="0A53FFEC" w14:textId="77777777" w:rsidR="001F31A1" w:rsidRDefault="001F31A1" w:rsidP="001F31A1">
      <w:pPr>
        <w:spacing w:before="7" w:line="190" w:lineRule="exact"/>
        <w:rPr>
          <w:sz w:val="19"/>
          <w:szCs w:val="19"/>
        </w:rPr>
      </w:pPr>
    </w:p>
    <w:p w14:paraId="538DA6F2" w14:textId="77777777" w:rsidR="001F31A1" w:rsidRDefault="001F31A1" w:rsidP="001F31A1">
      <w:pPr>
        <w:pStyle w:val="BodyText"/>
        <w:numPr>
          <w:ilvl w:val="0"/>
          <w:numId w:val="5"/>
        </w:numPr>
        <w:tabs>
          <w:tab w:val="left" w:pos="536"/>
        </w:tabs>
        <w:spacing w:line="241" w:lineRule="auto"/>
        <w:ind w:left="176" w:right="592" w:firstLine="0"/>
        <w:jc w:val="left"/>
      </w:pPr>
      <w:r>
        <w:t>A</w:t>
      </w:r>
      <w:r>
        <w:rPr>
          <w:spacing w:val="-1"/>
        </w:rPr>
        <w:t>U</w:t>
      </w:r>
      <w:r>
        <w:rPr>
          <w:spacing w:val="-5"/>
        </w:rPr>
        <w:t>T</w:t>
      </w:r>
      <w:r>
        <w:t>OMOBILE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coverage</w:t>
      </w:r>
      <w:r>
        <w:rPr>
          <w:spacing w:val="6"/>
        </w:rPr>
        <w:t>s</w:t>
      </w:r>
      <w:r>
        <w:t>:</w:t>
      </w:r>
      <w:r>
        <w:rPr>
          <w:spacing w:val="44"/>
        </w:rPr>
        <w:t xml:space="preserve"> </w:t>
      </w:r>
      <w:r>
        <w:t>Owned,</w:t>
      </w:r>
      <w:r>
        <w:rPr>
          <w:spacing w:val="-2"/>
        </w:rPr>
        <w:t xml:space="preserve"> </w:t>
      </w:r>
      <w:r>
        <w:t>Hired,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Non-Owned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minimum limits:</w:t>
      </w:r>
      <w:r>
        <w:rPr>
          <w:spacing w:val="46"/>
        </w:rPr>
        <w:t xml:space="preserve"> </w:t>
      </w:r>
      <w:r>
        <w:t>$1,000,000.00</w:t>
      </w:r>
      <w:r>
        <w:rPr>
          <w:spacing w:val="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ACCIDENT</w:t>
      </w:r>
    </w:p>
    <w:p w14:paraId="77114078" w14:textId="77777777" w:rsidR="001F31A1" w:rsidRDefault="001F31A1" w:rsidP="00927209">
      <w:pPr>
        <w:pStyle w:val="BodyText"/>
        <w:spacing w:before="78"/>
        <w:ind w:left="0"/>
      </w:pPr>
    </w:p>
    <w:p w14:paraId="6BE330B4" w14:textId="77777777" w:rsidR="001F31A1" w:rsidRDefault="001F31A1" w:rsidP="001F31A1">
      <w:pPr>
        <w:pStyle w:val="BodyText"/>
        <w:spacing w:before="78"/>
        <w:ind w:left="176"/>
      </w:pPr>
      <w:r w:rsidRPr="00C20848">
        <w:t>(d)   Umbrella (EXCESS) Liability Insurance with combined single limits for bodily injury and property damage of not less than $</w:t>
      </w:r>
      <w:r>
        <w:t>X</w:t>
      </w:r>
      <w:r w:rsidRPr="00C20848">
        <w:t>,000,000.00 EACH OCCURRENCE and $</w:t>
      </w:r>
      <w:r>
        <w:t>X</w:t>
      </w:r>
      <w:r w:rsidRPr="00C20848">
        <w:t xml:space="preserve">,000,000.00 AGGREGATE.  Such coverage shall be </w:t>
      </w:r>
      <w:proofErr w:type="gramStart"/>
      <w:r w:rsidRPr="00C20848">
        <w:t>in excess of</w:t>
      </w:r>
      <w:proofErr w:type="gramEnd"/>
      <w:r w:rsidRPr="00C20848">
        <w:t xml:space="preserve"> all liability insurance required under the above Paragraphs</w:t>
      </w:r>
      <w:r>
        <w:t xml:space="preserve"> a</w:t>
      </w:r>
      <w:r w:rsidRPr="00C20848">
        <w:t>2, b and c.</w:t>
      </w:r>
    </w:p>
    <w:p w14:paraId="05D06600" w14:textId="77777777" w:rsidR="001F31A1" w:rsidRDefault="001F31A1" w:rsidP="001F31A1">
      <w:pPr>
        <w:pStyle w:val="BodyText"/>
        <w:spacing w:before="78"/>
        <w:ind w:left="176"/>
      </w:pPr>
    </w:p>
    <w:p w14:paraId="26E5C42D" w14:textId="77777777" w:rsidR="001F31A1" w:rsidRDefault="001F31A1" w:rsidP="001F31A1">
      <w:pPr>
        <w:pStyle w:val="BodyText"/>
        <w:spacing w:before="78"/>
        <w:ind w:left="176"/>
      </w:pPr>
      <w:r w:rsidRPr="00C20848">
        <w:t>(e)</w:t>
      </w:r>
      <w:proofErr w:type="gramStart"/>
      <w:r w:rsidRPr="00C20848">
        <w:t xml:space="preserve">   </w:t>
      </w:r>
      <w:r w:rsidRPr="00B40615">
        <w:t>[</w:t>
      </w:r>
      <w:proofErr w:type="gramEnd"/>
      <w:r w:rsidRPr="00B40615">
        <w:t xml:space="preserve">AS APPLICABLE PER OUTLINED SCOPE] </w:t>
      </w:r>
      <w:r>
        <w:t xml:space="preserve"> </w:t>
      </w:r>
      <w:r w:rsidRPr="00C20848">
        <w:t>PROFESSIONAL LIABILITY INSURANCE coverage shall be written for not less than the following minimum limits: $1,000,000.00 EACH CLAIM and $1,000,000.00 AGGREGATE.  Any retroactive date applicable to the policy shall precede the commencement of any professional services provided under this agreement.  Professional Liability Insurance coverage shall be maintained by the Professional Engineer/Subcontractor for not less than three (3) years beyond the completion of the project with no change in the original retroactive date.  Such insurance shall have a maximum deductible amount of $25,000.00 per occurrence.  The deductible shall be paid by the Subcontractor on claims for which the Subcontractor is liable.</w:t>
      </w:r>
    </w:p>
    <w:p w14:paraId="57A3B256" w14:textId="77777777" w:rsidR="001F31A1" w:rsidRDefault="001F31A1" w:rsidP="001F31A1">
      <w:pPr>
        <w:pStyle w:val="BodyText"/>
        <w:spacing w:before="78"/>
        <w:ind w:left="176"/>
      </w:pPr>
    </w:p>
    <w:p w14:paraId="1D9DA296" w14:textId="79DDCF6D" w:rsidR="001F31A1" w:rsidRDefault="001F31A1" w:rsidP="00927209">
      <w:pPr>
        <w:pStyle w:val="BodyText"/>
        <w:spacing w:before="78"/>
        <w:ind w:left="176"/>
      </w:pPr>
      <w:r w:rsidRPr="00E06182">
        <w:t>(f)</w:t>
      </w:r>
      <w:proofErr w:type="gramStart"/>
      <w:r w:rsidRPr="00E06182">
        <w:t xml:space="preserve">   </w:t>
      </w:r>
      <w:r w:rsidRPr="00B40615">
        <w:t>[</w:t>
      </w:r>
      <w:proofErr w:type="gramEnd"/>
      <w:r w:rsidRPr="00B40615">
        <w:t xml:space="preserve">AS APPLICABLE PER OUTLINED SCOPE] </w:t>
      </w:r>
      <w:r>
        <w:t xml:space="preserve"> </w:t>
      </w:r>
      <w:r w:rsidRPr="00E06182">
        <w:t>CONTRACTOR'S POLLUTION LIABILITY INSURANCE shall be written on an occurrence basis for not less than the following minimum limits: $1,000,000.00 EACH OCCURRENCE and $1,000,000.00 AGGREGATE.</w:t>
      </w:r>
    </w:p>
    <w:p w14:paraId="4D6B8E58" w14:textId="77777777" w:rsidR="00927209" w:rsidRDefault="00927209" w:rsidP="00927209">
      <w:pPr>
        <w:pStyle w:val="BodyText"/>
        <w:spacing w:before="78"/>
        <w:ind w:left="176"/>
      </w:pPr>
    </w:p>
    <w:p w14:paraId="43731395" w14:textId="77777777" w:rsidR="001F31A1" w:rsidRDefault="001F31A1" w:rsidP="001F31A1">
      <w:pPr>
        <w:pStyle w:val="BodyText"/>
        <w:spacing w:before="78"/>
        <w:ind w:left="176"/>
      </w:pPr>
      <w:r>
        <w:t>Flintco,</w:t>
      </w:r>
      <w:r>
        <w:rPr>
          <w:spacing w:val="-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parties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additional insureds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Owner-</w:t>
      </w:r>
      <w:r>
        <w:rPr>
          <w:spacing w:val="-28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added</w:t>
      </w:r>
    </w:p>
    <w:p w14:paraId="30C312B9" w14:textId="77777777" w:rsidR="001F31A1" w:rsidRDefault="001F31A1" w:rsidP="001F31A1">
      <w:pPr>
        <w:pStyle w:val="BodyText"/>
        <w:spacing w:before="78" w:line="252" w:lineRule="auto"/>
        <w:ind w:left="180" w:right="819"/>
      </w:pPr>
      <w:r>
        <w:t>as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insureds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Liability insurance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(b) above.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a</w:t>
      </w:r>
      <w:r>
        <w:rPr>
          <w:spacing w:val="-5"/>
        </w:rPr>
        <w:t>f</w:t>
      </w:r>
      <w:r>
        <w:t>forded</w:t>
      </w:r>
      <w:r>
        <w:rPr>
          <w:spacing w:val="-1"/>
        </w:rPr>
        <w:t xml:space="preserve"> </w:t>
      </w:r>
      <w:r>
        <w:t>the additional</w:t>
      </w:r>
      <w:r>
        <w:rPr>
          <w:spacing w:val="-1"/>
        </w:rPr>
        <w:t xml:space="preserve"> </w:t>
      </w:r>
      <w:r>
        <w:t>insureds</w:t>
      </w:r>
      <w:r>
        <w:rPr>
          <w:rFonts w:ascii="Times New Roman" w:eastAsia="Times New Roman" w:hAnsi="Times New Roman" w:cs="Times New Roman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CG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CG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operations.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primary and</w:t>
      </w:r>
      <w:r>
        <w:rPr>
          <w:spacing w:val="-1"/>
        </w:rPr>
        <w:t xml:space="preserve"> </w:t>
      </w:r>
      <w:proofErr w:type="gramStart"/>
      <w:r>
        <w:t>non-contributory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and/or Owner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Subcontractor’s</w:t>
      </w:r>
      <w:r>
        <w:rPr>
          <w:spacing w:val="-1"/>
        </w:rPr>
        <w:t xml:space="preserve"> </w:t>
      </w:r>
      <w:r>
        <w:t>coverage.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located,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rFonts w:ascii="Times New Roman" w:eastAsia="Times New Roman" w:hAnsi="Times New Roman" w:cs="Times New Roman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endorsement 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insurer</w:t>
      </w:r>
      <w:r>
        <w:rPr>
          <w:spacing w:val="-1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Contractor and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parties as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insureds</w:t>
      </w:r>
      <w:r>
        <w:rPr>
          <w:spacing w:val="-1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lawfully</w:t>
      </w:r>
      <w:r>
        <w:rPr>
          <w:spacing w:val="-1"/>
        </w:rPr>
        <w:t xml:space="preserve"> e</w:t>
      </w:r>
      <w:r>
        <w:rPr>
          <w:spacing w:val="-5"/>
        </w:rPr>
        <w:t>f</w:t>
      </w:r>
      <w:r>
        <w:t>fectuate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endorsemen</w:t>
      </w:r>
      <w:r>
        <w:rPr>
          <w:spacing w:val="12"/>
        </w:rPr>
        <w:t>t</w:t>
      </w:r>
      <w:r>
        <w:t>.</w:t>
      </w:r>
    </w:p>
    <w:p w14:paraId="46B203A5" w14:textId="77777777" w:rsidR="001F31A1" w:rsidRDefault="001F31A1" w:rsidP="001F31A1">
      <w:pPr>
        <w:spacing w:before="6" w:line="200" w:lineRule="exact"/>
        <w:ind w:left="180"/>
      </w:pPr>
    </w:p>
    <w:p w14:paraId="3642B2E0" w14:textId="77777777" w:rsidR="001F31A1" w:rsidRDefault="001F31A1" w:rsidP="001F31A1">
      <w:pPr>
        <w:pStyle w:val="BodyText"/>
        <w:spacing w:line="252" w:lineRule="auto"/>
        <w:ind w:left="180" w:right="886"/>
      </w:pPr>
      <w:r>
        <w:t>All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procured,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Subcontract</w:t>
      </w:r>
      <w:r>
        <w:rPr>
          <w:rFonts w:ascii="Times New Roman" w:eastAsia="Times New Roman" w:hAnsi="Times New Roman" w:cs="Times New Roman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t>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Subrogation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</w:t>
      </w:r>
      <w:r>
        <w:rPr>
          <w:spacing w:val="13"/>
        </w:rPr>
        <w:t>r</w:t>
      </w:r>
      <w:r>
        <w:t>,</w:t>
      </w:r>
      <w:r>
        <w:rPr>
          <w:spacing w:val="-1"/>
        </w:rPr>
        <w:t xml:space="preserve"> </w:t>
      </w:r>
      <w:r>
        <w:t>Flintco,</w:t>
      </w:r>
      <w:r>
        <w:rPr>
          <w:spacing w:val="-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parent,</w:t>
      </w:r>
      <w:r>
        <w:rPr>
          <w:spacing w:val="-1"/>
        </w:rPr>
        <w:t xml:space="preserve"> </w:t>
      </w:r>
      <w:r>
        <w:t>owners,</w:t>
      </w:r>
      <w:r>
        <w:rPr>
          <w:spacing w:val="3"/>
        </w:rPr>
        <w:t xml:space="preserve"> </w:t>
      </w:r>
      <w:r>
        <w:t>subsidiaries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filiate</w:t>
      </w:r>
      <w:r>
        <w:rPr>
          <w:rFonts w:ascii="Times New Roman" w:eastAsia="Times New Roman" w:hAnsi="Times New Roman" w:cs="Times New Roman"/>
        </w:rPr>
        <w:t xml:space="preserve"> </w:t>
      </w:r>
      <w:r>
        <w:t>companies,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agents,</w:t>
      </w:r>
      <w:r>
        <w:rPr>
          <w:spacing w:val="-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servants,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insurers. </w:t>
      </w:r>
      <w:r>
        <w:rPr>
          <w:spacing w:val="1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t>aiver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Subrogation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liability,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article,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property, liability,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job.</w:t>
      </w:r>
    </w:p>
    <w:p w14:paraId="37D4FE5D" w14:textId="77777777" w:rsidR="001F31A1" w:rsidRDefault="001F31A1" w:rsidP="001F31A1">
      <w:pPr>
        <w:spacing w:before="6" w:line="200" w:lineRule="exact"/>
        <w:ind w:left="180"/>
      </w:pPr>
    </w:p>
    <w:p w14:paraId="012EF81A" w14:textId="77777777" w:rsidR="001F31A1" w:rsidRDefault="001F31A1" w:rsidP="001F31A1">
      <w:pPr>
        <w:pStyle w:val="BodyText"/>
        <w:spacing w:line="252" w:lineRule="auto"/>
        <w:ind w:left="180" w:right="1301"/>
      </w:pP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insurers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furnished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t>insurance-related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t>Documents.</w:t>
      </w:r>
      <w:r>
        <w:rPr>
          <w:spacing w:val="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submitted</w:t>
      </w:r>
    </w:p>
    <w:p w14:paraId="01F0A769" w14:textId="77777777" w:rsidR="001F31A1" w:rsidRDefault="001F31A1" w:rsidP="001F31A1">
      <w:pPr>
        <w:pStyle w:val="BodyText"/>
        <w:spacing w:line="252" w:lineRule="auto"/>
        <w:ind w:left="180" w:right="735"/>
      </w:pPr>
      <w:r>
        <w:t>Certificates,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Certificates,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otherwise 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insurance-related 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shall</w:t>
      </w:r>
      <w:r>
        <w:rPr>
          <w:rFonts w:ascii="Times New Roman" w:eastAsia="Times New Roman" w:hAnsi="Times New Roman" w:cs="Times New Roman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impairment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insurance-related provisions.</w:t>
      </w:r>
    </w:p>
    <w:p w14:paraId="08530FD6" w14:textId="77777777" w:rsidR="001F31A1" w:rsidRDefault="001F31A1" w:rsidP="001F31A1">
      <w:pPr>
        <w:spacing w:before="1" w:line="240" w:lineRule="exact"/>
        <w:ind w:left="180"/>
        <w:rPr>
          <w:sz w:val="24"/>
          <w:szCs w:val="24"/>
        </w:rPr>
      </w:pPr>
    </w:p>
    <w:p w14:paraId="7593358D" w14:textId="77777777" w:rsidR="001F31A1" w:rsidRDefault="001F31A1" w:rsidP="001F31A1">
      <w:pPr>
        <w:pStyle w:val="BodyText"/>
        <w:spacing w:line="252" w:lineRule="auto"/>
        <w:ind w:left="180" w:right="979"/>
      </w:pPr>
      <w:r>
        <w:rPr>
          <w:rFonts w:cs="Arial"/>
          <w:b/>
          <w:bCs/>
        </w:rPr>
        <w:t>Number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 xml:space="preserve">Policies </w:t>
      </w:r>
      <w:r>
        <w:t>Commercial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rFonts w:ascii="Times New Roman" w:eastAsia="Times New Roman" w:hAnsi="Times New Roman" w:cs="Times New Roman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underlying policies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 Excess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Umbrella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Policy.</w:t>
      </w:r>
      <w:r>
        <w:rPr>
          <w:spacing w:val="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rFonts w:ascii="Times New Roman" w:eastAsia="Times New Roman" w:hAnsi="Times New Roman" w:cs="Times New Roman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 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or Umbrella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primary and</w:t>
      </w:r>
    </w:p>
    <w:p w14:paraId="2B7A6B9D" w14:textId="77777777" w:rsidR="001F31A1" w:rsidRDefault="001F31A1" w:rsidP="001F31A1">
      <w:pPr>
        <w:pStyle w:val="BodyText"/>
        <w:ind w:left="180"/>
      </w:pPr>
      <w:r>
        <w:t>non-contributory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and/or Owner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Subcontractor’s</w:t>
      </w:r>
      <w:r>
        <w:rPr>
          <w:spacing w:val="-1"/>
        </w:rPr>
        <w:t xml:space="preserve"> </w:t>
      </w:r>
      <w:r>
        <w:t>coverage.</w:t>
      </w:r>
    </w:p>
    <w:p w14:paraId="127F3D7B" w14:textId="77777777" w:rsidR="001F31A1" w:rsidRDefault="001F31A1" w:rsidP="001F31A1">
      <w:pPr>
        <w:spacing w:before="10" w:line="240" w:lineRule="exact"/>
        <w:ind w:left="180"/>
        <w:rPr>
          <w:sz w:val="24"/>
          <w:szCs w:val="24"/>
        </w:rPr>
      </w:pPr>
    </w:p>
    <w:p w14:paraId="36664A30" w14:textId="77777777" w:rsidR="001F31A1" w:rsidRDefault="001F31A1" w:rsidP="001F31A1">
      <w:pPr>
        <w:pStyle w:val="BodyText"/>
        <w:spacing w:line="252" w:lineRule="auto"/>
        <w:ind w:left="180" w:right="742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declaring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Subcontract,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protection,</w:t>
      </w:r>
      <w:r>
        <w:rPr>
          <w:spacing w:val="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e</w:t>
      </w:r>
      <w:r>
        <w:rPr>
          <w:spacing w:val="-5"/>
        </w:rPr>
        <w:t>f</w:t>
      </w:r>
      <w:r>
        <w:t>fective</w:t>
      </w:r>
      <w:r>
        <w:rPr>
          <w:spacing w:val="-1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insurance.</w:t>
      </w:r>
      <w:r>
        <w:rPr>
          <w:spacing w:val="4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t>Subcontractor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cost.</w:t>
      </w:r>
    </w:p>
    <w:p w14:paraId="0D38D740" w14:textId="77777777" w:rsidR="001F31A1" w:rsidRDefault="001F31A1" w:rsidP="001F31A1">
      <w:pPr>
        <w:spacing w:before="9" w:line="110" w:lineRule="exact"/>
        <w:ind w:left="180"/>
        <w:rPr>
          <w:sz w:val="11"/>
          <w:szCs w:val="11"/>
        </w:rPr>
      </w:pPr>
    </w:p>
    <w:p w14:paraId="04CFA8C5" w14:textId="77777777" w:rsidR="001F31A1" w:rsidRDefault="001F31A1" w:rsidP="001F31A1">
      <w:pPr>
        <w:spacing w:line="200" w:lineRule="exact"/>
        <w:ind w:left="180"/>
      </w:pPr>
    </w:p>
    <w:p w14:paraId="2D8A3A60" w14:textId="77777777" w:rsidR="001F31A1" w:rsidRDefault="001F31A1" w:rsidP="001F31A1">
      <w:pPr>
        <w:pStyle w:val="BodyText"/>
        <w:numPr>
          <w:ilvl w:val="0"/>
          <w:numId w:val="5"/>
        </w:numPr>
        <w:tabs>
          <w:tab w:val="left" w:pos="461"/>
        </w:tabs>
        <w:spacing w:line="241" w:lineRule="auto"/>
        <w:ind w:left="180" w:right="1017" w:firstLine="0"/>
        <w:jc w:val="left"/>
      </w:pPr>
      <w:r>
        <w:t>BUILDER'S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Contractor or Owner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</w:t>
      </w:r>
      <w:r>
        <w:rPr>
          <w:rFonts w:ascii="Times New Roman" w:eastAsia="Times New Roman" w:hAnsi="Times New Roman" w:cs="Times New Roman"/>
        </w:rPr>
        <w:t xml:space="preserve"> </w:t>
      </w:r>
      <w:r>
        <w:t>Documents.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deductible.</w:t>
      </w:r>
    </w:p>
    <w:p w14:paraId="193BA5CE" w14:textId="205489FC" w:rsidR="001F31A1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p w14:paraId="1EE22E36" w14:textId="77777777" w:rsidR="001F31A1" w:rsidRPr="009774B3" w:rsidRDefault="001F31A1" w:rsidP="003A3E68">
      <w:pPr>
        <w:tabs>
          <w:tab w:val="left" w:pos="1170"/>
          <w:tab w:val="left" w:pos="4680"/>
        </w:tabs>
        <w:suppressAutoHyphens/>
        <w:rPr>
          <w:rFonts w:ascii="Trebuchet MS" w:hAnsi="Trebuchet MS"/>
          <w:spacing w:val="-2"/>
        </w:rPr>
      </w:pPr>
    </w:p>
    <w:sectPr w:rsidR="001F31A1" w:rsidRPr="009774B3" w:rsidSect="00850292">
      <w:headerReference w:type="default" r:id="rId13"/>
      <w:footerReference w:type="default" r:id="rId14"/>
      <w:endnotePr>
        <w:numFmt w:val="decimal"/>
      </w:endnotePr>
      <w:pgSz w:w="12240" w:h="15840"/>
      <w:pgMar w:top="900" w:right="630" w:bottom="1080" w:left="720" w:header="432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B1A9" w14:textId="77777777" w:rsidR="005B25B4" w:rsidRDefault="005B25B4">
      <w:pPr>
        <w:spacing w:line="20" w:lineRule="exact"/>
        <w:rPr>
          <w:sz w:val="24"/>
        </w:rPr>
      </w:pPr>
    </w:p>
  </w:endnote>
  <w:endnote w:type="continuationSeparator" w:id="0">
    <w:p w14:paraId="175B11F4" w14:textId="77777777" w:rsidR="005B25B4" w:rsidRDefault="005B25B4">
      <w:r>
        <w:rPr>
          <w:sz w:val="24"/>
        </w:rPr>
        <w:t xml:space="preserve"> </w:t>
      </w:r>
    </w:p>
  </w:endnote>
  <w:endnote w:type="continuationNotice" w:id="1">
    <w:p w14:paraId="0DAC171B" w14:textId="77777777" w:rsidR="005B25B4" w:rsidRDefault="005B25B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E341" w14:textId="7B8158B0" w:rsidR="00CB27DE" w:rsidRPr="00CB27DE" w:rsidRDefault="00CB27DE" w:rsidP="00CB27DE">
    <w:pPr>
      <w:pStyle w:val="Footer"/>
      <w:ind w:left="7200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 w:rsidRPr="00CB27DE">
      <w:rPr>
        <w:rFonts w:ascii="Arial" w:hAnsi="Arial" w:cs="Arial"/>
        <w:sz w:val="16"/>
        <w:szCs w:val="16"/>
      </w:rPr>
      <w:t>Subcontract No.: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40F4" w14:textId="77777777" w:rsidR="005B25B4" w:rsidRDefault="005B25B4">
      <w:r>
        <w:rPr>
          <w:sz w:val="24"/>
        </w:rPr>
        <w:separator/>
      </w:r>
    </w:p>
  </w:footnote>
  <w:footnote w:type="continuationSeparator" w:id="0">
    <w:p w14:paraId="0FC9A505" w14:textId="77777777" w:rsidR="005B25B4" w:rsidRDefault="005B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66B6" w14:textId="6923F7C2" w:rsidR="001F31A1" w:rsidRPr="00CB27DE" w:rsidRDefault="00CB27DE" w:rsidP="00CB27D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                                                </w:t>
    </w:r>
    <w:r w:rsidR="001F31A1" w:rsidRPr="00CB27DE">
      <w:rPr>
        <w:rFonts w:ascii="Arial" w:hAnsi="Arial" w:cs="Arial"/>
        <w:sz w:val="16"/>
        <w:szCs w:val="16"/>
      </w:rPr>
      <w:t>Exhibit B</w:t>
    </w:r>
  </w:p>
  <w:p w14:paraId="32B9AC9F" w14:textId="3D365779" w:rsidR="001F31A1" w:rsidRPr="00CB27DE" w:rsidRDefault="00CB27DE" w:rsidP="00CB27DE">
    <w:pPr>
      <w:pStyle w:val="Header"/>
      <w:jc w:val="right"/>
      <w:rPr>
        <w:rFonts w:ascii="Arial" w:hAnsi="Arial" w:cs="Arial"/>
        <w:sz w:val="16"/>
        <w:szCs w:val="16"/>
      </w:rPr>
    </w:pPr>
    <w:r w:rsidRPr="00CB27DE">
      <w:rPr>
        <w:rFonts w:ascii="Arial" w:hAnsi="Arial" w:cs="Arial"/>
        <w:sz w:val="16"/>
        <w:szCs w:val="16"/>
      </w:rPr>
      <w:tab/>
    </w:r>
    <w:r w:rsidRPr="00CB27DE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</w:t>
    </w:r>
    <w:r w:rsidR="001F31A1" w:rsidRPr="00CB27DE">
      <w:rPr>
        <w:rFonts w:ascii="Arial" w:hAnsi="Arial" w:cs="Arial"/>
        <w:sz w:val="16"/>
        <w:szCs w:val="16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F3A"/>
    <w:multiLevelType w:val="hybridMultilevel"/>
    <w:tmpl w:val="22A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C81"/>
    <w:multiLevelType w:val="hybridMultilevel"/>
    <w:tmpl w:val="273C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DFC"/>
    <w:multiLevelType w:val="hybridMultilevel"/>
    <w:tmpl w:val="C2F6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4A23"/>
    <w:multiLevelType w:val="hybridMultilevel"/>
    <w:tmpl w:val="B9E29044"/>
    <w:lvl w:ilvl="0" w:tplc="2AB84C4C">
      <w:start w:val="1"/>
      <w:numFmt w:val="lowerLetter"/>
      <w:lvlText w:val="(%1)"/>
      <w:lvlJc w:val="left"/>
      <w:pPr>
        <w:ind w:hanging="360"/>
        <w:jc w:val="right"/>
      </w:pPr>
      <w:rPr>
        <w:rFonts w:ascii="Arial" w:eastAsia="Arial" w:hAnsi="Arial" w:hint="default"/>
        <w:sz w:val="17"/>
        <w:szCs w:val="17"/>
      </w:rPr>
    </w:lvl>
    <w:lvl w:ilvl="1" w:tplc="69820F9E">
      <w:start w:val="1"/>
      <w:numFmt w:val="decimal"/>
      <w:lvlText w:val="%2)"/>
      <w:lvlJc w:val="left"/>
      <w:pPr>
        <w:ind w:hanging="348"/>
      </w:pPr>
      <w:rPr>
        <w:rFonts w:ascii="Arial" w:eastAsia="Arial" w:hAnsi="Arial" w:hint="default"/>
        <w:sz w:val="17"/>
        <w:szCs w:val="17"/>
      </w:rPr>
    </w:lvl>
    <w:lvl w:ilvl="2" w:tplc="97B6C452">
      <w:start w:val="1"/>
      <w:numFmt w:val="bullet"/>
      <w:lvlText w:val="•"/>
      <w:lvlJc w:val="left"/>
      <w:rPr>
        <w:rFonts w:hint="default"/>
      </w:rPr>
    </w:lvl>
    <w:lvl w:ilvl="3" w:tplc="F8FA276E">
      <w:start w:val="1"/>
      <w:numFmt w:val="bullet"/>
      <w:lvlText w:val="•"/>
      <w:lvlJc w:val="left"/>
      <w:rPr>
        <w:rFonts w:hint="default"/>
      </w:rPr>
    </w:lvl>
    <w:lvl w:ilvl="4" w:tplc="1A128DB6">
      <w:start w:val="1"/>
      <w:numFmt w:val="bullet"/>
      <w:lvlText w:val="•"/>
      <w:lvlJc w:val="left"/>
      <w:rPr>
        <w:rFonts w:hint="default"/>
      </w:rPr>
    </w:lvl>
    <w:lvl w:ilvl="5" w:tplc="0EB6B062">
      <w:start w:val="1"/>
      <w:numFmt w:val="bullet"/>
      <w:lvlText w:val="•"/>
      <w:lvlJc w:val="left"/>
      <w:rPr>
        <w:rFonts w:hint="default"/>
      </w:rPr>
    </w:lvl>
    <w:lvl w:ilvl="6" w:tplc="41B63ED4">
      <w:start w:val="1"/>
      <w:numFmt w:val="bullet"/>
      <w:lvlText w:val="•"/>
      <w:lvlJc w:val="left"/>
      <w:rPr>
        <w:rFonts w:hint="default"/>
      </w:rPr>
    </w:lvl>
    <w:lvl w:ilvl="7" w:tplc="9E62A300">
      <w:start w:val="1"/>
      <w:numFmt w:val="bullet"/>
      <w:lvlText w:val="•"/>
      <w:lvlJc w:val="left"/>
      <w:rPr>
        <w:rFonts w:hint="default"/>
      </w:rPr>
    </w:lvl>
    <w:lvl w:ilvl="8" w:tplc="D2685D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57E4C72"/>
    <w:multiLevelType w:val="hybridMultilevel"/>
    <w:tmpl w:val="660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B5"/>
    <w:rsid w:val="00000C6D"/>
    <w:rsid w:val="000051DD"/>
    <w:rsid w:val="000053EE"/>
    <w:rsid w:val="000064A1"/>
    <w:rsid w:val="000066EF"/>
    <w:rsid w:val="000068F8"/>
    <w:rsid w:val="000242B0"/>
    <w:rsid w:val="00094D1B"/>
    <w:rsid w:val="000A54F5"/>
    <w:rsid w:val="000C2654"/>
    <w:rsid w:val="000C6557"/>
    <w:rsid w:val="000E7EE0"/>
    <w:rsid w:val="0012692D"/>
    <w:rsid w:val="00152298"/>
    <w:rsid w:val="00155C58"/>
    <w:rsid w:val="001723AD"/>
    <w:rsid w:val="001A55A7"/>
    <w:rsid w:val="001A76D2"/>
    <w:rsid w:val="001B0825"/>
    <w:rsid w:val="001F31A1"/>
    <w:rsid w:val="0020744E"/>
    <w:rsid w:val="0022609D"/>
    <w:rsid w:val="00237AD4"/>
    <w:rsid w:val="00242F29"/>
    <w:rsid w:val="00281492"/>
    <w:rsid w:val="002B7606"/>
    <w:rsid w:val="002B7B95"/>
    <w:rsid w:val="002C4309"/>
    <w:rsid w:val="002C6612"/>
    <w:rsid w:val="002D7AC4"/>
    <w:rsid w:val="002E3486"/>
    <w:rsid w:val="00302B29"/>
    <w:rsid w:val="003079F1"/>
    <w:rsid w:val="003735EA"/>
    <w:rsid w:val="00375B13"/>
    <w:rsid w:val="00381F0C"/>
    <w:rsid w:val="00383C50"/>
    <w:rsid w:val="00395006"/>
    <w:rsid w:val="003A2FBA"/>
    <w:rsid w:val="003A3E68"/>
    <w:rsid w:val="003B621D"/>
    <w:rsid w:val="003F739E"/>
    <w:rsid w:val="00426B83"/>
    <w:rsid w:val="0043020F"/>
    <w:rsid w:val="00464362"/>
    <w:rsid w:val="00464C93"/>
    <w:rsid w:val="004A12F2"/>
    <w:rsid w:val="004E380D"/>
    <w:rsid w:val="004F23EF"/>
    <w:rsid w:val="004F7F51"/>
    <w:rsid w:val="004F7FA9"/>
    <w:rsid w:val="00506D15"/>
    <w:rsid w:val="00521168"/>
    <w:rsid w:val="00543C3D"/>
    <w:rsid w:val="00546F4F"/>
    <w:rsid w:val="0055348D"/>
    <w:rsid w:val="005B25B4"/>
    <w:rsid w:val="005B7C0D"/>
    <w:rsid w:val="005D061F"/>
    <w:rsid w:val="005E0FE0"/>
    <w:rsid w:val="005E346B"/>
    <w:rsid w:val="005F5227"/>
    <w:rsid w:val="005F56BF"/>
    <w:rsid w:val="00606E51"/>
    <w:rsid w:val="00653A86"/>
    <w:rsid w:val="00656165"/>
    <w:rsid w:val="006A7915"/>
    <w:rsid w:val="006B23BC"/>
    <w:rsid w:val="006B4801"/>
    <w:rsid w:val="00744568"/>
    <w:rsid w:val="00754266"/>
    <w:rsid w:val="00763EDA"/>
    <w:rsid w:val="00770E90"/>
    <w:rsid w:val="00777F1C"/>
    <w:rsid w:val="007B5416"/>
    <w:rsid w:val="007C5FDE"/>
    <w:rsid w:val="007E096B"/>
    <w:rsid w:val="007E4919"/>
    <w:rsid w:val="007F08EE"/>
    <w:rsid w:val="008358E0"/>
    <w:rsid w:val="00847103"/>
    <w:rsid w:val="00850292"/>
    <w:rsid w:val="00864230"/>
    <w:rsid w:val="00880B97"/>
    <w:rsid w:val="008A3C6A"/>
    <w:rsid w:val="008A6788"/>
    <w:rsid w:val="008D3519"/>
    <w:rsid w:val="008F1A6A"/>
    <w:rsid w:val="00916C27"/>
    <w:rsid w:val="009214F1"/>
    <w:rsid w:val="00921AED"/>
    <w:rsid w:val="00921E1F"/>
    <w:rsid w:val="00922398"/>
    <w:rsid w:val="00925969"/>
    <w:rsid w:val="00927209"/>
    <w:rsid w:val="00942318"/>
    <w:rsid w:val="009434D1"/>
    <w:rsid w:val="0094642E"/>
    <w:rsid w:val="00957D07"/>
    <w:rsid w:val="00962CC4"/>
    <w:rsid w:val="009676F4"/>
    <w:rsid w:val="009774B3"/>
    <w:rsid w:val="00977602"/>
    <w:rsid w:val="0098169D"/>
    <w:rsid w:val="00994DF9"/>
    <w:rsid w:val="009D0138"/>
    <w:rsid w:val="009E1A7B"/>
    <w:rsid w:val="009F6E27"/>
    <w:rsid w:val="00A10C4E"/>
    <w:rsid w:val="00A266AC"/>
    <w:rsid w:val="00A32FF9"/>
    <w:rsid w:val="00A43EB6"/>
    <w:rsid w:val="00A50987"/>
    <w:rsid w:val="00A509ED"/>
    <w:rsid w:val="00AD5881"/>
    <w:rsid w:val="00AD763C"/>
    <w:rsid w:val="00AE1C23"/>
    <w:rsid w:val="00B17B40"/>
    <w:rsid w:val="00B44A42"/>
    <w:rsid w:val="00B76158"/>
    <w:rsid w:val="00B84045"/>
    <w:rsid w:val="00B8428E"/>
    <w:rsid w:val="00B8660B"/>
    <w:rsid w:val="00B9067F"/>
    <w:rsid w:val="00B94B7A"/>
    <w:rsid w:val="00B9617E"/>
    <w:rsid w:val="00C04006"/>
    <w:rsid w:val="00C51EDA"/>
    <w:rsid w:val="00C942A0"/>
    <w:rsid w:val="00CB1777"/>
    <w:rsid w:val="00CB22A7"/>
    <w:rsid w:val="00CB27DE"/>
    <w:rsid w:val="00CB4FA5"/>
    <w:rsid w:val="00CC02B5"/>
    <w:rsid w:val="00CF60B1"/>
    <w:rsid w:val="00D056A6"/>
    <w:rsid w:val="00D143C1"/>
    <w:rsid w:val="00D20997"/>
    <w:rsid w:val="00D24A83"/>
    <w:rsid w:val="00D40AFC"/>
    <w:rsid w:val="00D437F2"/>
    <w:rsid w:val="00D61D41"/>
    <w:rsid w:val="00D754F7"/>
    <w:rsid w:val="00D82CF0"/>
    <w:rsid w:val="00D83813"/>
    <w:rsid w:val="00DA6C20"/>
    <w:rsid w:val="00DB5185"/>
    <w:rsid w:val="00DD5670"/>
    <w:rsid w:val="00DD5D9A"/>
    <w:rsid w:val="00DD7F67"/>
    <w:rsid w:val="00DF6A37"/>
    <w:rsid w:val="00DF72D1"/>
    <w:rsid w:val="00E20348"/>
    <w:rsid w:val="00E24857"/>
    <w:rsid w:val="00E25EAE"/>
    <w:rsid w:val="00E27C4A"/>
    <w:rsid w:val="00E57879"/>
    <w:rsid w:val="00EA2AEE"/>
    <w:rsid w:val="00EA7952"/>
    <w:rsid w:val="00EE650C"/>
    <w:rsid w:val="00F2373F"/>
    <w:rsid w:val="00F43849"/>
    <w:rsid w:val="00F52A27"/>
    <w:rsid w:val="00F53883"/>
    <w:rsid w:val="00F5471E"/>
    <w:rsid w:val="00F63C99"/>
    <w:rsid w:val="00F65CBD"/>
    <w:rsid w:val="00F664B5"/>
    <w:rsid w:val="00F9641F"/>
    <w:rsid w:val="00FF08D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20A1"/>
  <w15:docId w15:val="{B3345600-9896-4505-A051-6971B86A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185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link w:val="Heading1Char"/>
    <w:uiPriority w:val="9"/>
    <w:qFormat/>
    <w:rsid w:val="001F31A1"/>
    <w:pPr>
      <w:ind w:left="111"/>
      <w:outlineLvl w:val="0"/>
    </w:pPr>
    <w:rPr>
      <w:rFonts w:ascii="Arial" w:eastAsia="Arial" w:hAnsi="Arial" w:cstheme="minorBid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B5185"/>
    <w:rPr>
      <w:sz w:val="24"/>
    </w:rPr>
  </w:style>
  <w:style w:type="character" w:styleId="EndnoteReference">
    <w:name w:val="endnote reference"/>
    <w:basedOn w:val="DefaultParagraphFont"/>
    <w:semiHidden/>
    <w:rsid w:val="00DB5185"/>
    <w:rPr>
      <w:vertAlign w:val="superscript"/>
    </w:rPr>
  </w:style>
  <w:style w:type="paragraph" w:styleId="FootnoteText">
    <w:name w:val="footnote text"/>
    <w:basedOn w:val="Normal"/>
    <w:semiHidden/>
    <w:rsid w:val="00DB5185"/>
    <w:rPr>
      <w:sz w:val="24"/>
    </w:rPr>
  </w:style>
  <w:style w:type="character" w:styleId="FootnoteReference">
    <w:name w:val="footnote reference"/>
    <w:basedOn w:val="DefaultParagraphFont"/>
    <w:semiHidden/>
    <w:rsid w:val="00DB5185"/>
    <w:rPr>
      <w:vertAlign w:val="superscript"/>
    </w:rPr>
  </w:style>
  <w:style w:type="paragraph" w:styleId="TOC1">
    <w:name w:val="toc 1"/>
    <w:basedOn w:val="Normal"/>
    <w:next w:val="Normal"/>
    <w:semiHidden/>
    <w:rsid w:val="00DB518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B518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B518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B518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B518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B518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B518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B518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B518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B518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B518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B518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B5185"/>
    <w:rPr>
      <w:sz w:val="24"/>
    </w:rPr>
  </w:style>
  <w:style w:type="character" w:customStyle="1" w:styleId="EquationCaption">
    <w:name w:val="_Equation Caption"/>
    <w:rsid w:val="00DB5185"/>
  </w:style>
  <w:style w:type="paragraph" w:styleId="Header">
    <w:name w:val="header"/>
    <w:basedOn w:val="Normal"/>
    <w:link w:val="HeaderChar"/>
    <w:uiPriority w:val="99"/>
    <w:unhideWhenUsed/>
    <w:rsid w:val="0099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DF9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994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DF9"/>
    <w:rPr>
      <w:rFonts w:ascii="Courier New" w:hAnsi="Courier New"/>
    </w:rPr>
  </w:style>
  <w:style w:type="paragraph" w:styleId="ListParagraph">
    <w:name w:val="List Paragraph"/>
    <w:basedOn w:val="Normal"/>
    <w:uiPriority w:val="1"/>
    <w:qFormat/>
    <w:rsid w:val="00FF08D2"/>
    <w:pPr>
      <w:ind w:left="720"/>
      <w:contextualSpacing/>
    </w:pPr>
  </w:style>
  <w:style w:type="character" w:styleId="Hyperlink">
    <w:name w:val="Hyperlink"/>
    <w:basedOn w:val="DefaultParagraphFont"/>
    <w:unhideWhenUsed/>
    <w:rsid w:val="00B8428E"/>
    <w:rPr>
      <w:color w:val="0000FF" w:themeColor="hyperlink"/>
      <w:u w:val="single"/>
    </w:rPr>
  </w:style>
  <w:style w:type="table" w:styleId="TableGrid">
    <w:name w:val="Table Grid"/>
    <w:basedOn w:val="TableNormal"/>
    <w:rsid w:val="0094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9774B3"/>
    <w:rPr>
      <w:rFonts w:cs="Avenir LT Std 35 Light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9774B3"/>
    <w:pPr>
      <w:widowControl/>
      <w:autoSpaceDE w:val="0"/>
      <w:autoSpaceDN w:val="0"/>
      <w:adjustRightInd w:val="0"/>
      <w:spacing w:line="241" w:lineRule="atLeast"/>
    </w:pPr>
    <w:rPr>
      <w:rFonts w:ascii="Avenir LT Std 35 Light" w:eastAsia="SimSun" w:hAnsi="Avenir LT Std 35 Light"/>
      <w:sz w:val="24"/>
      <w:szCs w:val="24"/>
      <w:lang w:eastAsia="zh-CN"/>
    </w:rPr>
  </w:style>
  <w:style w:type="character" w:customStyle="1" w:styleId="gd">
    <w:name w:val="gd"/>
    <w:basedOn w:val="DefaultParagraphFont"/>
    <w:rsid w:val="009774B3"/>
  </w:style>
  <w:style w:type="paragraph" w:customStyle="1" w:styleId="Default">
    <w:name w:val="Default"/>
    <w:rsid w:val="009774B3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C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31A1"/>
    <w:rPr>
      <w:rFonts w:ascii="Arial" w:eastAsia="Arial" w:hAnsi="Arial" w:cstheme="minorBidi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1F31A1"/>
    <w:pPr>
      <w:ind w:left="116"/>
    </w:pPr>
    <w:rPr>
      <w:rFonts w:ascii="Arial" w:eastAsia="Arial" w:hAnsi="Arial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F31A1"/>
    <w:rPr>
      <w:rFonts w:ascii="Arial" w:eastAsia="Arial" w:hAnsi="Arial" w:cstheme="minorBidi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1F31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flintco@flintco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iskManagementFlintco@flintc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kmanagementflintco@flintc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skmanagementflintco@flint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skmanagementflintco@flintc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20, 1996</vt:lpstr>
    </vt:vector>
  </TitlesOfParts>
  <Company>J.S. Alberici Construction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20, 1996</dc:title>
  <dc:creator>M.I.S. Department</dc:creator>
  <cp:lastModifiedBy>Cari Rooney</cp:lastModifiedBy>
  <cp:revision>7</cp:revision>
  <cp:lastPrinted>2013-11-05T20:30:00Z</cp:lastPrinted>
  <dcterms:created xsi:type="dcterms:W3CDTF">2019-07-11T15:36:00Z</dcterms:created>
  <dcterms:modified xsi:type="dcterms:W3CDTF">2019-07-12T16:29:00Z</dcterms:modified>
</cp:coreProperties>
</file>